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8080"/>
      </w:tblGrid>
      <w:tr w:rsidR="0078092B" w:rsidTr="00FB5F29">
        <w:tc>
          <w:tcPr>
            <w:tcW w:w="3510" w:type="dxa"/>
            <w:shd w:val="clear" w:color="auto" w:fill="365F91" w:themeFill="accent1" w:themeFillShade="BF"/>
            <w:tcMar>
              <w:bottom w:w="113" w:type="dxa"/>
            </w:tcMar>
          </w:tcPr>
          <w:p w:rsidR="0078092B" w:rsidRPr="00E617BA" w:rsidRDefault="0078092B" w:rsidP="00E617BA">
            <w:pPr>
              <w:spacing w:before="160"/>
              <w:rPr>
                <w:rFonts w:ascii="Arial" w:hAnsi="Arial" w:cs="Arial"/>
                <w:b/>
                <w:color w:val="FFFFFF" w:themeColor="background1"/>
                <w:sz w:val="40"/>
                <w:szCs w:val="40"/>
              </w:rPr>
            </w:pPr>
            <w:r w:rsidRPr="00E617BA">
              <w:rPr>
                <w:rFonts w:ascii="Arial" w:hAnsi="Arial" w:cs="Arial"/>
                <w:b/>
                <w:color w:val="FFFFFF" w:themeColor="background1"/>
                <w:sz w:val="40"/>
                <w:szCs w:val="40"/>
              </w:rPr>
              <w:t>Jonathan</w:t>
            </w:r>
          </w:p>
          <w:p w:rsidR="0078092B" w:rsidRDefault="0078092B" w:rsidP="00E617BA">
            <w:pPr>
              <w:spacing w:before="160"/>
              <w:rPr>
                <w:rFonts w:ascii="Arial" w:hAnsi="Arial" w:cs="Arial"/>
                <w:b/>
                <w:color w:val="FFFFFF" w:themeColor="background1"/>
              </w:rPr>
            </w:pPr>
            <w:r w:rsidRPr="00E617BA">
              <w:rPr>
                <w:rFonts w:ascii="Arial" w:hAnsi="Arial" w:cs="Arial"/>
                <w:b/>
                <w:color w:val="FFFFFF" w:themeColor="background1"/>
                <w:sz w:val="40"/>
                <w:szCs w:val="40"/>
              </w:rPr>
              <w:t>Bateman</w:t>
            </w:r>
          </w:p>
          <w:p w:rsidR="0078092B" w:rsidRPr="00CB1B07" w:rsidRDefault="0078092B" w:rsidP="00E617BA">
            <w:pPr>
              <w:spacing w:before="160"/>
              <w:rPr>
                <w:rFonts w:ascii="Arial" w:hAnsi="Arial" w:cs="Arial"/>
                <w:color w:val="FFFFFF" w:themeColor="background1"/>
                <w:sz w:val="32"/>
                <w:szCs w:val="32"/>
              </w:rPr>
            </w:pPr>
            <w:r w:rsidRPr="00CB1B07">
              <w:rPr>
                <w:rFonts w:ascii="Arial" w:hAnsi="Arial" w:cs="Arial"/>
                <w:color w:val="FFFFFF" w:themeColor="background1"/>
                <w:sz w:val="32"/>
                <w:szCs w:val="32"/>
              </w:rPr>
              <w:t>Software Developer</w:t>
            </w:r>
          </w:p>
        </w:tc>
        <w:tc>
          <w:tcPr>
            <w:tcW w:w="8080" w:type="dxa"/>
            <w:vMerge w:val="restar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
              <w:gridCol w:w="6931"/>
            </w:tblGrid>
            <w:tr w:rsidR="0078092B" w:rsidTr="00EE3F19">
              <w:tc>
                <w:tcPr>
                  <w:tcW w:w="738" w:type="dxa"/>
                  <w:tcMar>
                    <w:left w:w="0" w:type="dxa"/>
                    <w:right w:w="0" w:type="dxa"/>
                  </w:tcMar>
                  <w:vAlign w:val="center"/>
                </w:tcPr>
                <w:p w:rsidR="0078092B" w:rsidRDefault="0078092B">
                  <w:r w:rsidRPr="00EE3F19">
                    <w:rPr>
                      <w:noProof/>
                      <w:lang w:eastAsia="en-GB"/>
                    </w:rPr>
                    <w:drawing>
                      <wp:inline distT="0" distB="0" distL="0" distR="0">
                        <wp:extent cx="572775" cy="569742"/>
                        <wp:effectExtent l="19050" t="0" r="0" b="0"/>
                        <wp:docPr id="15" name="officeArt object" descr="oracle-database-sql-certified-associate.png"/>
                        <wp:cNvGraphicFramePr/>
                        <a:graphic xmlns:a="http://schemas.openxmlformats.org/drawingml/2006/main">
                          <a:graphicData uri="http://schemas.openxmlformats.org/drawingml/2006/picture">
                            <pic:pic xmlns:pic="http://schemas.openxmlformats.org/drawingml/2006/picture">
                              <pic:nvPicPr>
                                <pic:cNvPr id="1073741826" name="oracle-database-sql-certified-associate.png" descr="oracle-database-sql-certified-associate.png"/>
                                <pic:cNvPicPr>
                                  <a:picLocks noChangeAspect="1"/>
                                </pic:cNvPicPr>
                              </pic:nvPicPr>
                              <pic:blipFill>
                                <a:blip r:embed="rId5" cstate="print">
                                  <a:extLst/>
                                </a:blip>
                                <a:stretch>
                                  <a:fillRect/>
                                </a:stretch>
                              </pic:blipFill>
                              <pic:spPr>
                                <a:xfrm>
                                  <a:off x="0" y="0"/>
                                  <a:ext cx="572775" cy="569742"/>
                                </a:xfrm>
                                <a:prstGeom prst="rect">
                                  <a:avLst/>
                                </a:prstGeom>
                                <a:ln w="12700" cap="flat">
                                  <a:noFill/>
                                  <a:miter lim="400000"/>
                                </a:ln>
                                <a:effectLst/>
                              </pic:spPr>
                            </pic:pic>
                          </a:graphicData>
                        </a:graphic>
                      </wp:inline>
                    </w:drawing>
                  </w:r>
                </w:p>
              </w:tc>
              <w:tc>
                <w:tcPr>
                  <w:tcW w:w="7257" w:type="dxa"/>
                  <w:vAlign w:val="center"/>
                </w:tcPr>
                <w:p w:rsidR="0078092B" w:rsidRPr="00F1529C" w:rsidRDefault="0078092B" w:rsidP="00EE3F19">
                  <w:pPr>
                    <w:pStyle w:val="Body"/>
                    <w:rPr>
                      <w:rFonts w:asciiTheme="minorHAnsi" w:hAnsiTheme="minorHAnsi" w:cstheme="minorHAnsi"/>
                      <w:b/>
                    </w:rPr>
                  </w:pPr>
                  <w:r w:rsidRPr="00F1529C">
                    <w:rPr>
                      <w:rFonts w:asciiTheme="minorHAnsi" w:hAnsiTheme="minorHAnsi" w:cstheme="minorHAnsi"/>
                      <w:b/>
                      <w:sz w:val="20"/>
                      <w:szCs w:val="20"/>
                    </w:rPr>
                    <w:t xml:space="preserve">Oracle Database 12c SQL Certified </w:t>
                  </w:r>
                  <w:r>
                    <w:rPr>
                      <w:rFonts w:asciiTheme="minorHAnsi" w:hAnsiTheme="minorHAnsi" w:cstheme="minorHAnsi"/>
                      <w:b/>
                      <w:sz w:val="20"/>
                      <w:szCs w:val="20"/>
                    </w:rPr>
                    <w:t>Associate / Oracle 11g PL</w:t>
                  </w:r>
                  <w:r w:rsidRPr="00F1529C">
                    <w:rPr>
                      <w:rFonts w:asciiTheme="minorHAnsi" w:hAnsiTheme="minorHAnsi" w:cstheme="minorHAnsi"/>
                      <w:b/>
                      <w:sz w:val="20"/>
                      <w:szCs w:val="20"/>
                    </w:rPr>
                    <w:t xml:space="preserve">SQL Developer Certified Associate </w:t>
                  </w:r>
                </w:p>
              </w:tc>
            </w:tr>
          </w:tbl>
          <w:p w:rsidR="0078092B" w:rsidRDefault="0078092B" w:rsidP="00EE3F19">
            <w:pPr>
              <w:pStyle w:val="Body"/>
              <w:rPr>
                <w:rFonts w:ascii="Arial" w:hAnsi="Arial"/>
                <w:sz w:val="20"/>
                <w:szCs w:val="20"/>
              </w:rPr>
            </w:pPr>
          </w:p>
          <w:p w:rsidR="0078092B" w:rsidRDefault="0078092B" w:rsidP="00EE3F19">
            <w:pPr>
              <w:pStyle w:val="Body"/>
              <w:rPr>
                <w:rFonts w:asciiTheme="minorHAnsi" w:hAnsiTheme="minorHAnsi" w:cstheme="minorHAnsi"/>
                <w:color w:val="FF0000"/>
                <w:u w:color="FF0000"/>
              </w:rPr>
            </w:pPr>
            <w:r>
              <w:rPr>
                <w:rFonts w:asciiTheme="minorHAnsi" w:hAnsiTheme="minorHAnsi" w:cstheme="minorHAnsi"/>
              </w:rPr>
              <w:t xml:space="preserve">Experienced and </w:t>
            </w:r>
            <w:r w:rsidRPr="00EE3F19">
              <w:rPr>
                <w:rFonts w:asciiTheme="minorHAnsi" w:hAnsiTheme="minorHAnsi" w:cstheme="minorHAnsi"/>
              </w:rPr>
              <w:t>skilled software developer looking to resume a position in the IT industry. Extremely knowledgeable individual with more than 10 years industry experience, who possesses a wide skill set, including excellent analytical, development, testing and problem solving. Lead Developer on various projects with experience of the full development life cycle and modular design. A highly motivated individual who is able to work on own initiative and as part of a team. Strives to create software that is both reliable, user-friendly and meets business requirements</w:t>
            </w:r>
            <w:r w:rsidRPr="00EE3F19">
              <w:rPr>
                <w:rFonts w:asciiTheme="minorHAnsi" w:hAnsiTheme="minorHAnsi" w:cstheme="minorHAnsi"/>
                <w:color w:val="FF0000"/>
                <w:u w:color="FF0000"/>
              </w:rPr>
              <w:t>.</w:t>
            </w:r>
          </w:p>
          <w:p w:rsidR="0078092B" w:rsidRPr="007B109E" w:rsidRDefault="0078092B" w:rsidP="00EE3F19">
            <w:pPr>
              <w:pStyle w:val="Body"/>
              <w:rPr>
                <w:rFonts w:asciiTheme="minorHAnsi" w:hAnsiTheme="minorHAnsi" w:cstheme="minorHAnsi"/>
                <w:color w:val="FF0000"/>
                <w:sz w:val="20"/>
                <w:szCs w:val="20"/>
                <w:u w:color="FF0000"/>
              </w:rPr>
            </w:pPr>
          </w:p>
          <w:p w:rsidR="0078092B" w:rsidRPr="00AE17F2" w:rsidRDefault="0078092B" w:rsidP="00EE3F19">
            <w:pPr>
              <w:pStyle w:val="Body"/>
              <w:rPr>
                <w:rFonts w:asciiTheme="minorHAnsi" w:eastAsia="Arial" w:hAnsiTheme="minorHAnsi" w:cstheme="minorHAnsi"/>
                <w:color w:val="000000" w:themeColor="text1"/>
                <w:sz w:val="32"/>
                <w:szCs w:val="32"/>
                <w:u w:color="FF0000"/>
              </w:rPr>
            </w:pPr>
            <w:r w:rsidRPr="00AE17F2">
              <w:rPr>
                <w:rFonts w:asciiTheme="minorHAnsi" w:eastAsia="Arial" w:hAnsiTheme="minorHAnsi" w:cstheme="minorHAnsi"/>
                <w:b/>
                <w:color w:val="000000" w:themeColor="text1"/>
                <w:sz w:val="32"/>
                <w:szCs w:val="32"/>
                <w:u w:color="FF0000"/>
              </w:rPr>
              <w:t>Professional Experience</w:t>
            </w:r>
          </w:p>
          <w:p w:rsidR="0078092B" w:rsidRPr="007B109E" w:rsidRDefault="0078092B" w:rsidP="00EE3F19">
            <w:pPr>
              <w:pStyle w:val="Body"/>
              <w:rPr>
                <w:rFonts w:asciiTheme="minorHAnsi" w:eastAsia="Arial" w:hAnsiTheme="minorHAnsi" w:cstheme="minorHAnsi"/>
                <w:color w:val="000000" w:themeColor="text1"/>
                <w:sz w:val="20"/>
                <w:szCs w:val="20"/>
                <w:u w:color="FF0000"/>
              </w:rPr>
            </w:pPr>
          </w:p>
          <w:p w:rsidR="0078092B" w:rsidRDefault="002A69F1" w:rsidP="0078092B">
            <w:pPr>
              <w:pStyle w:val="Body"/>
              <w:rPr>
                <w:rFonts w:asciiTheme="minorHAnsi" w:eastAsia="Arial" w:hAnsiTheme="minorHAnsi" w:cstheme="minorHAnsi"/>
                <w:color w:val="000000" w:themeColor="text1"/>
                <w:sz w:val="28"/>
                <w:szCs w:val="28"/>
                <w:u w:color="FF0000"/>
              </w:rPr>
            </w:pPr>
            <w:r>
              <w:rPr>
                <w:rFonts w:asciiTheme="minorHAnsi" w:eastAsia="Arial" w:hAnsiTheme="minorHAnsi" w:cstheme="minorHAnsi"/>
                <w:color w:val="000000" w:themeColor="text1"/>
                <w:sz w:val="28"/>
                <w:szCs w:val="28"/>
                <w:u w:color="FF0000"/>
              </w:rPr>
              <w:t>Java/Oracle Database/Android</w:t>
            </w:r>
            <w:r w:rsidR="002A5D3D">
              <w:rPr>
                <w:rFonts w:asciiTheme="minorHAnsi" w:eastAsia="Arial" w:hAnsiTheme="minorHAnsi" w:cstheme="minorHAnsi"/>
                <w:color w:val="000000" w:themeColor="text1"/>
                <w:sz w:val="28"/>
                <w:szCs w:val="28"/>
                <w:u w:color="FF0000"/>
              </w:rPr>
              <w:t xml:space="preserve"> App</w:t>
            </w:r>
            <w:r w:rsidR="0078092B">
              <w:rPr>
                <w:rFonts w:asciiTheme="minorHAnsi" w:eastAsia="Arial" w:hAnsiTheme="minorHAnsi" w:cstheme="minorHAnsi"/>
                <w:color w:val="000000" w:themeColor="text1"/>
                <w:sz w:val="28"/>
                <w:szCs w:val="28"/>
                <w:u w:color="FF0000"/>
              </w:rPr>
              <w:t xml:space="preserve"> Developer</w:t>
            </w:r>
          </w:p>
          <w:p w:rsidR="0078092B" w:rsidRDefault="0078092B" w:rsidP="0078092B">
            <w:pPr>
              <w:pStyle w:val="Body"/>
              <w:rPr>
                <w:rFonts w:asciiTheme="minorHAnsi" w:eastAsia="Arial" w:hAnsiTheme="minorHAnsi" w:cstheme="minorHAnsi"/>
                <w:color w:val="365F91" w:themeColor="accent1" w:themeShade="BF"/>
                <w:u w:color="FF0000"/>
              </w:rPr>
            </w:pPr>
            <w:r>
              <w:rPr>
                <w:rFonts w:asciiTheme="minorHAnsi" w:eastAsia="Arial" w:hAnsiTheme="minorHAnsi" w:cstheme="minorHAnsi"/>
                <w:color w:val="365F91" w:themeColor="accent1" w:themeShade="BF"/>
                <w:u w:color="FF0000"/>
              </w:rPr>
              <w:t>SELF DEVELOPMENT</w:t>
            </w:r>
          </w:p>
          <w:p w:rsidR="0078092B" w:rsidRDefault="0078092B" w:rsidP="0078092B">
            <w:pPr>
              <w:pStyle w:val="Body"/>
              <w:rPr>
                <w:rFonts w:asciiTheme="minorHAnsi" w:eastAsia="Arial" w:hAnsiTheme="minorHAnsi" w:cstheme="minorHAnsi"/>
                <w:color w:val="auto"/>
                <w:u w:color="FF0000"/>
              </w:rPr>
            </w:pPr>
            <w:r>
              <w:rPr>
                <w:rFonts w:asciiTheme="minorHAnsi" w:eastAsia="Arial" w:hAnsiTheme="minorHAnsi" w:cstheme="minorHAnsi"/>
                <w:color w:val="auto"/>
                <w:u w:color="FF0000"/>
              </w:rPr>
              <w:t>Apr 2018 – Present</w:t>
            </w:r>
          </w:p>
          <w:p w:rsidR="008536B2" w:rsidRDefault="008536B2" w:rsidP="008536B2">
            <w:pPr>
              <w:pStyle w:val="Body"/>
              <w:numPr>
                <w:ilvl w:val="0"/>
                <w:numId w:val="1"/>
              </w:numPr>
              <w:rPr>
                <w:rFonts w:asciiTheme="minorHAnsi" w:eastAsia="Arial" w:hAnsiTheme="minorHAnsi" w:cstheme="minorHAnsi"/>
                <w:color w:val="auto"/>
                <w:u w:color="FF0000"/>
              </w:rPr>
            </w:pPr>
            <w:r>
              <w:rPr>
                <w:rFonts w:asciiTheme="minorHAnsi" w:eastAsia="Arial" w:hAnsiTheme="minorHAnsi" w:cstheme="minorHAnsi"/>
                <w:color w:val="auto"/>
                <w:u w:color="FF0000"/>
              </w:rPr>
              <w:t>Gained the Oracle Database 12c SQL &amp; Oracle 11g PL/SQL Developer Certified Associate qualifications.</w:t>
            </w:r>
          </w:p>
          <w:p w:rsidR="0078092B" w:rsidRPr="00257DEC" w:rsidRDefault="0078092B" w:rsidP="00257DEC">
            <w:pPr>
              <w:pStyle w:val="ListParagraph"/>
              <w:numPr>
                <w:ilvl w:val="0"/>
                <w:numId w:val="1"/>
              </w:numPr>
              <w:rPr>
                <w:rFonts w:eastAsia="Arial"/>
                <w:u w:color="FF0000"/>
              </w:rPr>
            </w:pPr>
            <w:r w:rsidRPr="00D23E1B">
              <w:t>Development of a S</w:t>
            </w:r>
            <w:r w:rsidR="005765AD">
              <w:t>QLite database management tool, SQLiteDevStudio,</w:t>
            </w:r>
            <w:r w:rsidRPr="00D23E1B">
              <w:t xml:space="preserve"> for developing and manipulating databases on Android devices/emulators.</w:t>
            </w:r>
            <w:r w:rsidR="008536B2">
              <w:t xml:space="preserve"> Has been published to the Google Play Store.</w:t>
            </w:r>
            <w:r w:rsidRPr="00D23E1B">
              <w:t xml:space="preserve"> </w:t>
            </w:r>
            <w:r w:rsidR="005765AD">
              <w:t xml:space="preserve">App written using Java. </w:t>
            </w:r>
            <w:r w:rsidRPr="00D23E1B">
              <w:t>[</w:t>
            </w:r>
            <w:hyperlink r:id="rId6" w:history="1">
              <w:r w:rsidRPr="00257DEC">
                <w:rPr>
                  <w:rStyle w:val="Hyperlink2"/>
                </w:rPr>
                <w:t>Googl</w:t>
              </w:r>
              <w:r w:rsidR="00D23E1B" w:rsidRPr="00257DEC">
                <w:rPr>
                  <w:rStyle w:val="Hyperlink2"/>
                </w:rPr>
                <w:t>e Pl</w:t>
              </w:r>
              <w:r w:rsidRPr="00257DEC">
                <w:rPr>
                  <w:rStyle w:val="Hyperlink2"/>
                </w:rPr>
                <w:t>ay</w:t>
              </w:r>
            </w:hyperlink>
            <w:r w:rsidRPr="00D23E1B">
              <w:t>]</w:t>
            </w:r>
            <w:r w:rsidR="0005629F">
              <w:t>[</w:t>
            </w:r>
            <w:hyperlink r:id="rId7" w:history="1">
              <w:r w:rsidR="0005629F" w:rsidRPr="00257DEC">
                <w:rPr>
                  <w:rStyle w:val="Hyperlink2"/>
                </w:rPr>
                <w:t>CQUEL</w:t>
              </w:r>
              <w:r w:rsidR="0005629F" w:rsidRPr="00257DEC">
                <w:rPr>
                  <w:rStyle w:val="Hyperlink2"/>
                </w:rPr>
                <w:t>T</w:t>
              </w:r>
              <w:r w:rsidR="0005629F" w:rsidRPr="00257DEC">
                <w:rPr>
                  <w:rStyle w:val="Hyperlink2"/>
                </w:rPr>
                <w:t>ECH.COM</w:t>
              </w:r>
            </w:hyperlink>
            <w:r w:rsidR="0005629F">
              <w:t>]</w:t>
            </w:r>
          </w:p>
          <w:p w:rsidR="0078092B" w:rsidRPr="002A69F1" w:rsidRDefault="0078092B" w:rsidP="0078092B">
            <w:pPr>
              <w:pStyle w:val="Body"/>
              <w:numPr>
                <w:ilvl w:val="0"/>
                <w:numId w:val="1"/>
              </w:numPr>
              <w:rPr>
                <w:rFonts w:asciiTheme="minorHAnsi" w:eastAsia="Arial" w:hAnsiTheme="minorHAnsi" w:cstheme="minorHAnsi"/>
                <w:color w:val="auto"/>
                <w:u w:color="FF0000"/>
              </w:rPr>
            </w:pPr>
            <w:r w:rsidRPr="00D23E1B">
              <w:rPr>
                <w:rFonts w:asciiTheme="minorHAnsi" w:hAnsiTheme="minorHAnsi" w:cstheme="minorHAnsi"/>
              </w:rPr>
              <w:t>Creation of</w:t>
            </w:r>
            <w:r w:rsidR="005701FF">
              <w:rPr>
                <w:rFonts w:asciiTheme="minorHAnsi" w:hAnsiTheme="minorHAnsi" w:cstheme="minorHAnsi"/>
              </w:rPr>
              <w:t xml:space="preserve"> a Java</w:t>
            </w:r>
            <w:r w:rsidRPr="00D23E1B">
              <w:rPr>
                <w:rFonts w:asciiTheme="minorHAnsi" w:hAnsiTheme="minorHAnsi" w:cstheme="minorHAnsi"/>
              </w:rPr>
              <w:t xml:space="preserve"> custom Android Content Provider and AIDL Interface to be used by developers in their own apps. Allows the SQLiteDevStudio app to connect to their databases for development and testing purposes. [</w:t>
            </w:r>
            <w:hyperlink r:id="rId8" w:history="1">
              <w:r w:rsidRPr="00257DEC">
                <w:rPr>
                  <w:rStyle w:val="Hyperlink2"/>
                  <w:rFonts w:asciiTheme="minorHAnsi" w:hAnsiTheme="minorHAnsi" w:cstheme="minorHAnsi"/>
                </w:rPr>
                <w:t>GitHub</w:t>
              </w:r>
            </w:hyperlink>
            <w:r w:rsidRPr="00D23E1B">
              <w:rPr>
                <w:rFonts w:asciiTheme="minorHAnsi" w:hAnsiTheme="minorHAnsi" w:cstheme="minorHAnsi"/>
              </w:rPr>
              <w:t>]</w:t>
            </w:r>
            <w:r w:rsidRPr="00D23E1B">
              <w:rPr>
                <w:rFonts w:ascii="Times New Roman" w:eastAsia="Times New Roman" w:hAnsi="Times New Roman" w:cs="Times New Roman"/>
                <w:snapToGrid w:val="0"/>
                <w:w w:val="0"/>
                <w:bdr w:val="none" w:sz="0" w:space="0" w:color="000000"/>
                <w:shd w:val="clear" w:color="000000" w:fill="000000"/>
              </w:rPr>
              <w:t xml:space="preserve"> </w:t>
            </w:r>
          </w:p>
          <w:p w:rsidR="002A69F1" w:rsidRPr="00D23E1B" w:rsidRDefault="002A69F1" w:rsidP="0078092B">
            <w:pPr>
              <w:pStyle w:val="Body"/>
              <w:numPr>
                <w:ilvl w:val="0"/>
                <w:numId w:val="1"/>
              </w:numPr>
              <w:rPr>
                <w:rFonts w:asciiTheme="minorHAnsi" w:eastAsia="Arial" w:hAnsiTheme="minorHAnsi" w:cstheme="minorHAnsi"/>
                <w:color w:val="auto"/>
                <w:u w:color="FF0000"/>
              </w:rPr>
            </w:pPr>
            <w:r>
              <w:rPr>
                <w:rFonts w:asciiTheme="minorHAnsi" w:eastAsia="Arial" w:hAnsiTheme="minorHAnsi" w:cstheme="minorHAnsi"/>
                <w:color w:val="auto"/>
                <w:u w:color="FF0000"/>
              </w:rPr>
              <w:t>Creation of a custom java linked lists library. Source code and .jar file can be found here</w:t>
            </w:r>
            <w:r w:rsidR="002A5D3D">
              <w:rPr>
                <w:rFonts w:asciiTheme="minorHAnsi" w:eastAsia="Arial" w:hAnsiTheme="minorHAnsi" w:cstheme="minorHAnsi"/>
                <w:color w:val="auto"/>
                <w:u w:color="FF0000"/>
              </w:rPr>
              <w:t>.</w:t>
            </w:r>
            <w:r>
              <w:rPr>
                <w:rFonts w:asciiTheme="minorHAnsi" w:eastAsia="Arial" w:hAnsiTheme="minorHAnsi" w:cstheme="minorHAnsi"/>
                <w:color w:val="auto"/>
                <w:u w:color="FF0000"/>
              </w:rPr>
              <w:t xml:space="preserve"> </w:t>
            </w:r>
            <w:r w:rsidR="002A5D3D">
              <w:rPr>
                <w:rFonts w:asciiTheme="minorHAnsi" w:eastAsia="Arial" w:hAnsiTheme="minorHAnsi" w:cstheme="minorHAnsi"/>
                <w:color w:val="auto"/>
                <w:u w:color="FF0000"/>
              </w:rPr>
              <w:t>[</w:t>
            </w:r>
            <w:hyperlink r:id="rId9" w:history="1">
              <w:r w:rsidR="002A5D3D" w:rsidRPr="002A5D3D">
                <w:rPr>
                  <w:rStyle w:val="Hyperlink"/>
                  <w:rFonts w:asciiTheme="minorHAnsi" w:eastAsia="Arial" w:hAnsiTheme="minorHAnsi" w:cstheme="minorHAnsi"/>
                  <w:color w:val="4F81BD" w:themeColor="accent1"/>
                  <w:u w:color="FF0000"/>
                </w:rPr>
                <w:t>Git</w:t>
              </w:r>
              <w:r w:rsidR="002A5D3D" w:rsidRPr="002A5D3D">
                <w:rPr>
                  <w:rStyle w:val="Hyperlink"/>
                  <w:rFonts w:asciiTheme="minorHAnsi" w:eastAsia="Arial" w:hAnsiTheme="minorHAnsi" w:cstheme="minorHAnsi"/>
                  <w:color w:val="4F81BD" w:themeColor="accent1"/>
                  <w:u w:color="FF0000"/>
                </w:rPr>
                <w:t>H</w:t>
              </w:r>
              <w:r w:rsidR="002A5D3D" w:rsidRPr="002A5D3D">
                <w:rPr>
                  <w:rStyle w:val="Hyperlink"/>
                  <w:rFonts w:asciiTheme="minorHAnsi" w:eastAsia="Arial" w:hAnsiTheme="minorHAnsi" w:cstheme="minorHAnsi"/>
                  <w:color w:val="4F81BD" w:themeColor="accent1"/>
                  <w:u w:color="FF0000"/>
                </w:rPr>
                <w:t>ub</w:t>
              </w:r>
            </w:hyperlink>
            <w:r w:rsidR="002A5D3D">
              <w:rPr>
                <w:rFonts w:asciiTheme="minorHAnsi" w:eastAsia="Arial" w:hAnsiTheme="minorHAnsi" w:cstheme="minorHAnsi"/>
                <w:color w:val="auto"/>
                <w:u w:color="FF0000"/>
              </w:rPr>
              <w:t>]</w:t>
            </w:r>
          </w:p>
          <w:p w:rsidR="0078092B" w:rsidRPr="00D23E1B" w:rsidRDefault="0078092B" w:rsidP="0078092B">
            <w:pPr>
              <w:pStyle w:val="Body"/>
              <w:numPr>
                <w:ilvl w:val="0"/>
                <w:numId w:val="1"/>
              </w:numPr>
              <w:rPr>
                <w:rFonts w:asciiTheme="minorHAnsi" w:eastAsia="Arial" w:hAnsiTheme="minorHAnsi" w:cstheme="minorHAnsi"/>
                <w:color w:val="auto"/>
                <w:u w:color="FF0000"/>
              </w:rPr>
            </w:pPr>
            <w:r w:rsidRPr="00D23E1B">
              <w:rPr>
                <w:rFonts w:asciiTheme="minorHAnsi" w:eastAsia="Arial" w:hAnsiTheme="minorHAnsi" w:cstheme="minorHAnsi"/>
                <w:color w:val="auto"/>
                <w:u w:color="FF0000"/>
              </w:rPr>
              <w:t>Mobile database backup and restore to server side Oracle database. Java socket and JDBC technologies used for data transfer between client and server. Oracle PL/SQL was used to parse/generate data XML files during backup and retrieval. [</w:t>
            </w:r>
            <w:hyperlink r:id="rId10" w:history="1">
              <w:r w:rsidRPr="00257DEC">
                <w:rPr>
                  <w:rStyle w:val="Hyperlink2"/>
                </w:rPr>
                <w:t>GitHub</w:t>
              </w:r>
            </w:hyperlink>
            <w:r w:rsidRPr="00D23E1B">
              <w:rPr>
                <w:rFonts w:asciiTheme="minorHAnsi" w:eastAsia="Arial" w:hAnsiTheme="minorHAnsi" w:cstheme="minorHAnsi"/>
                <w:color w:val="auto"/>
                <w:u w:color="FF0000"/>
              </w:rPr>
              <w:t>]</w:t>
            </w:r>
          </w:p>
          <w:p w:rsidR="0078092B" w:rsidRPr="00D23E1B" w:rsidRDefault="0078092B" w:rsidP="0078092B">
            <w:pPr>
              <w:pStyle w:val="Body"/>
              <w:numPr>
                <w:ilvl w:val="0"/>
                <w:numId w:val="1"/>
              </w:numPr>
              <w:rPr>
                <w:rFonts w:asciiTheme="minorHAnsi" w:eastAsia="Arial" w:hAnsiTheme="minorHAnsi" w:cstheme="minorHAnsi"/>
                <w:color w:val="auto"/>
                <w:u w:color="FF0000"/>
              </w:rPr>
            </w:pPr>
            <w:r w:rsidRPr="00D23E1B">
              <w:rPr>
                <w:rFonts w:asciiTheme="minorHAnsi" w:eastAsia="Arial" w:hAnsiTheme="minorHAnsi" w:cstheme="minorHAnsi"/>
                <w:color w:val="auto"/>
                <w:u w:color="FF0000"/>
              </w:rPr>
              <w:t>Usage of Google Play Billing and Gmail APIs in mobile application.</w:t>
            </w:r>
          </w:p>
          <w:p w:rsidR="0078092B" w:rsidRPr="0078092B" w:rsidRDefault="0078092B" w:rsidP="0078092B">
            <w:pPr>
              <w:pStyle w:val="Body"/>
              <w:rPr>
                <w:rFonts w:asciiTheme="minorHAnsi" w:eastAsia="Arial" w:hAnsiTheme="minorHAnsi" w:cstheme="minorHAnsi"/>
                <w:color w:val="auto"/>
                <w:sz w:val="20"/>
                <w:szCs w:val="20"/>
                <w:u w:color="FF0000"/>
              </w:rPr>
            </w:pPr>
          </w:p>
          <w:p w:rsidR="0078092B" w:rsidRDefault="0078092B" w:rsidP="0078092B">
            <w:pPr>
              <w:pStyle w:val="Body"/>
              <w:rPr>
                <w:rFonts w:asciiTheme="minorHAnsi" w:eastAsia="Arial" w:hAnsiTheme="minorHAnsi" w:cstheme="minorHAnsi"/>
                <w:color w:val="auto"/>
                <w:sz w:val="28"/>
                <w:szCs w:val="28"/>
                <w:u w:color="FF0000"/>
              </w:rPr>
            </w:pPr>
            <w:r>
              <w:rPr>
                <w:rFonts w:asciiTheme="minorHAnsi" w:eastAsia="Arial" w:hAnsiTheme="minorHAnsi" w:cstheme="minorHAnsi"/>
                <w:color w:val="auto"/>
                <w:sz w:val="28"/>
                <w:szCs w:val="28"/>
                <w:u w:color="FF0000"/>
              </w:rPr>
              <w:t>Domestic Gas Engineer</w:t>
            </w:r>
          </w:p>
          <w:p w:rsidR="0078092B" w:rsidRDefault="0078092B" w:rsidP="0078092B">
            <w:pPr>
              <w:pStyle w:val="Body"/>
              <w:rPr>
                <w:rFonts w:asciiTheme="minorHAnsi" w:eastAsia="Arial" w:hAnsiTheme="minorHAnsi" w:cstheme="minorHAnsi"/>
                <w:color w:val="365F91" w:themeColor="accent1" w:themeShade="BF"/>
                <w:u w:color="FF0000"/>
              </w:rPr>
            </w:pPr>
            <w:r>
              <w:rPr>
                <w:rFonts w:asciiTheme="minorHAnsi" w:eastAsia="Arial" w:hAnsiTheme="minorHAnsi" w:cstheme="minorHAnsi"/>
                <w:color w:val="365F91" w:themeColor="accent1" w:themeShade="BF"/>
                <w:u w:color="FF0000"/>
              </w:rPr>
              <w:t>HPR Plumbing &amp; Heating, Falkirk, UK</w:t>
            </w:r>
          </w:p>
          <w:p w:rsidR="0078092B" w:rsidRPr="00E31098" w:rsidRDefault="0078092B" w:rsidP="0078092B">
            <w:pPr>
              <w:pStyle w:val="Body"/>
              <w:rPr>
                <w:rFonts w:asciiTheme="minorHAnsi" w:eastAsia="Arial" w:hAnsiTheme="minorHAnsi" w:cstheme="minorHAnsi"/>
                <w:color w:val="000000" w:themeColor="text1"/>
                <w:u w:color="FF0000"/>
                <w:lang w:val="en-GB"/>
              </w:rPr>
            </w:pPr>
            <w:r w:rsidRPr="00E31098">
              <w:rPr>
                <w:rFonts w:asciiTheme="minorHAnsi" w:eastAsia="Arial" w:hAnsiTheme="minorHAnsi" w:cstheme="minorHAnsi"/>
                <w:color w:val="000000" w:themeColor="text1"/>
                <w:u w:color="FF0000"/>
                <w:lang w:val="en-GB"/>
              </w:rPr>
              <w:t>Oct 2010 – Mar 2017</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Re-trained as a gas engineer and plumber gaining the necessary qualifications (Gas Safe certified) and experience to provide such services at a domestic level.</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Set up the aforementioned business through which I applied my trade.</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Personally responsible for all business administration, marketing and accounting.</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Job planning and resource allocation.</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Risk and issue management.</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Built strong customer relationships and referrals. Prepared and produced work estimates.</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Job delivery to defined timelines.</w:t>
            </w:r>
          </w:p>
          <w:p w:rsidR="0078092B" w:rsidRPr="00AE17F2" w:rsidRDefault="0078092B" w:rsidP="0078092B">
            <w:pPr>
              <w:pStyle w:val="Body"/>
              <w:numPr>
                <w:ilvl w:val="0"/>
                <w:numId w:val="5"/>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Trained new apprentices to provide them with the skills and experience to be a certified gas engineer.</w:t>
            </w:r>
          </w:p>
          <w:p w:rsidR="0078092B" w:rsidRDefault="0078092B" w:rsidP="0078092B">
            <w:pPr>
              <w:pStyle w:val="Body"/>
              <w:rPr>
                <w:rFonts w:asciiTheme="minorHAnsi" w:eastAsia="Arial" w:hAnsiTheme="minorHAnsi" w:cstheme="minorHAnsi"/>
                <w:color w:val="auto"/>
                <w:sz w:val="20"/>
                <w:szCs w:val="20"/>
                <w:u w:color="FF0000"/>
              </w:rPr>
            </w:pPr>
          </w:p>
          <w:p w:rsidR="0078092B" w:rsidRDefault="0078092B" w:rsidP="0078092B">
            <w:pPr>
              <w:pStyle w:val="Body"/>
              <w:rPr>
                <w:rFonts w:asciiTheme="minorHAnsi" w:eastAsia="Arial" w:hAnsiTheme="minorHAnsi" w:cstheme="minorHAnsi"/>
                <w:color w:val="auto"/>
                <w:sz w:val="28"/>
                <w:szCs w:val="28"/>
                <w:u w:color="FF0000"/>
              </w:rPr>
            </w:pPr>
            <w:r>
              <w:rPr>
                <w:rFonts w:asciiTheme="minorHAnsi" w:eastAsia="Arial" w:hAnsiTheme="minorHAnsi" w:cstheme="minorHAnsi"/>
                <w:color w:val="auto"/>
                <w:sz w:val="28"/>
                <w:szCs w:val="28"/>
                <w:u w:color="FF0000"/>
              </w:rPr>
              <w:t>Senior Analyst Programmer (Oracle)</w:t>
            </w:r>
          </w:p>
          <w:p w:rsidR="0078092B" w:rsidRDefault="0078092B" w:rsidP="0078092B">
            <w:pPr>
              <w:pStyle w:val="Body"/>
              <w:rPr>
                <w:rFonts w:asciiTheme="minorHAnsi" w:eastAsia="Arial" w:hAnsiTheme="minorHAnsi" w:cstheme="minorHAnsi"/>
                <w:color w:val="365F91" w:themeColor="accent1" w:themeShade="BF"/>
                <w:u w:color="FF0000"/>
              </w:rPr>
            </w:pPr>
            <w:r>
              <w:rPr>
                <w:rFonts w:asciiTheme="minorHAnsi" w:eastAsia="Arial" w:hAnsiTheme="minorHAnsi" w:cstheme="minorHAnsi"/>
                <w:color w:val="365F91" w:themeColor="accent1" w:themeShade="BF"/>
                <w:u w:color="FF0000"/>
              </w:rPr>
              <w:t>Student Loans Company, Glasgow, UK</w:t>
            </w:r>
          </w:p>
          <w:p w:rsidR="0078092B" w:rsidRDefault="0078092B" w:rsidP="0078092B">
            <w:pPr>
              <w:pStyle w:val="Body"/>
              <w:rPr>
                <w:rFonts w:asciiTheme="minorHAnsi" w:eastAsia="Arial" w:hAnsiTheme="minorHAnsi" w:cstheme="minorHAnsi"/>
                <w:color w:val="auto"/>
                <w:u w:color="FF0000"/>
              </w:rPr>
            </w:pPr>
            <w:r>
              <w:rPr>
                <w:rFonts w:asciiTheme="minorHAnsi" w:eastAsia="Arial" w:hAnsiTheme="minorHAnsi" w:cstheme="minorHAnsi"/>
                <w:color w:val="auto"/>
                <w:u w:color="FF0000"/>
              </w:rPr>
              <w:t>Apr 2007 – May 2010</w:t>
            </w:r>
          </w:p>
          <w:p w:rsidR="0078092B" w:rsidRPr="00AE17F2" w:rsidRDefault="008D0223" w:rsidP="0078092B">
            <w:pPr>
              <w:pStyle w:val="Body"/>
              <w:numPr>
                <w:ilvl w:val="0"/>
                <w:numId w:val="7"/>
              </w:numPr>
              <w:rPr>
                <w:rFonts w:asciiTheme="minorHAnsi" w:eastAsia="Arial" w:hAnsiTheme="minorHAnsi" w:cstheme="minorHAnsi"/>
                <w:color w:val="auto"/>
                <w:u w:color="FF0000"/>
              </w:rPr>
            </w:pPr>
            <w:r>
              <w:rPr>
                <w:rFonts w:asciiTheme="minorHAnsi" w:eastAsia="Arial" w:hAnsiTheme="minorHAnsi" w:cstheme="minorHAnsi"/>
                <w:color w:val="auto"/>
                <w:u w:color="FF0000"/>
              </w:rPr>
              <w:t>Development of a GUI</w:t>
            </w:r>
            <w:r w:rsidR="0078092B" w:rsidRPr="00AE17F2">
              <w:rPr>
                <w:rFonts w:asciiTheme="minorHAnsi" w:eastAsia="Arial" w:hAnsiTheme="minorHAnsi" w:cstheme="minorHAnsi"/>
                <w:color w:val="auto"/>
                <w:u w:color="FF0000"/>
              </w:rPr>
              <w:t xml:space="preserve"> to give Finance team members the abili</w:t>
            </w:r>
            <w:r>
              <w:rPr>
                <w:rFonts w:asciiTheme="minorHAnsi" w:eastAsia="Arial" w:hAnsiTheme="minorHAnsi" w:cstheme="minorHAnsi"/>
                <w:color w:val="auto"/>
                <w:u w:color="FF0000"/>
              </w:rPr>
              <w:t xml:space="preserve">ty to record litigation fees </w:t>
            </w:r>
            <w:r>
              <w:rPr>
                <w:rFonts w:asciiTheme="minorHAnsi" w:eastAsia="Arial" w:hAnsiTheme="minorHAnsi" w:cstheme="minorHAnsi"/>
                <w:color w:val="auto"/>
                <w:sz w:val="20"/>
                <w:szCs w:val="20"/>
                <w:u w:color="FF0000"/>
              </w:rPr>
              <w:t>&amp;</w:t>
            </w:r>
            <w:r w:rsidR="0078092B" w:rsidRPr="00AE17F2">
              <w:rPr>
                <w:rFonts w:asciiTheme="minorHAnsi" w:eastAsia="Arial" w:hAnsiTheme="minorHAnsi" w:cstheme="minorHAnsi"/>
                <w:color w:val="auto"/>
                <w:u w:color="FF0000"/>
              </w:rPr>
              <w:t xml:space="preserve"> costs against partic</w:t>
            </w:r>
            <w:r>
              <w:rPr>
                <w:rFonts w:asciiTheme="minorHAnsi" w:eastAsia="Arial" w:hAnsiTheme="minorHAnsi" w:cstheme="minorHAnsi"/>
                <w:color w:val="auto"/>
                <w:u w:color="FF0000"/>
              </w:rPr>
              <w:t>ular loans. GUI built</w:t>
            </w:r>
            <w:r w:rsidR="0078092B" w:rsidRPr="00AE17F2">
              <w:rPr>
                <w:rFonts w:asciiTheme="minorHAnsi" w:eastAsia="Arial" w:hAnsiTheme="minorHAnsi" w:cstheme="minorHAnsi"/>
                <w:color w:val="auto"/>
                <w:u w:color="FF0000"/>
              </w:rPr>
              <w:t xml:space="preserve"> </w:t>
            </w:r>
            <w:r>
              <w:rPr>
                <w:rFonts w:asciiTheme="minorHAnsi" w:eastAsia="Arial" w:hAnsiTheme="minorHAnsi" w:cstheme="minorHAnsi"/>
                <w:color w:val="auto"/>
                <w:u w:color="FF0000"/>
              </w:rPr>
              <w:t>using Oracle Forms with PL/</w:t>
            </w:r>
            <w:r w:rsidR="0078092B" w:rsidRPr="00AE17F2">
              <w:rPr>
                <w:rFonts w:asciiTheme="minorHAnsi" w:eastAsia="Arial" w:hAnsiTheme="minorHAnsi" w:cstheme="minorHAnsi"/>
                <w:color w:val="auto"/>
                <w:u w:color="FF0000"/>
              </w:rPr>
              <w:t>SQL providing the processing logic to the backend Oracle database.</w:t>
            </w:r>
          </w:p>
          <w:p w:rsidR="0078092B" w:rsidRPr="00AE17F2" w:rsidRDefault="0078092B" w:rsidP="0078092B">
            <w:pPr>
              <w:pStyle w:val="Body"/>
              <w:numPr>
                <w:ilvl w:val="0"/>
                <w:numId w:val="7"/>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Development of a messaging system using Oracle Advanced Queuing technology and th</w:t>
            </w:r>
            <w:r w:rsidR="000D5B9F">
              <w:rPr>
                <w:rFonts w:asciiTheme="minorHAnsi" w:eastAsia="Arial" w:hAnsiTheme="minorHAnsi" w:cstheme="minorHAnsi"/>
                <w:color w:val="auto"/>
                <w:u w:color="FF0000"/>
              </w:rPr>
              <w:t>e OAI Messaging Framework to re</w:t>
            </w:r>
            <w:r w:rsidRPr="00AE17F2">
              <w:rPr>
                <w:rFonts w:asciiTheme="minorHAnsi" w:eastAsia="Arial" w:hAnsiTheme="minorHAnsi" w:cstheme="minorHAnsi"/>
                <w:color w:val="auto"/>
                <w:u w:color="FF0000"/>
              </w:rPr>
              <w:t xml:space="preserve">lay online card repayment </w:t>
            </w:r>
            <w:r w:rsidRPr="00AE17F2">
              <w:rPr>
                <w:rFonts w:asciiTheme="minorHAnsi" w:eastAsia="Arial" w:hAnsiTheme="minorHAnsi" w:cstheme="minorHAnsi"/>
                <w:color w:val="auto"/>
                <w:u w:color="FF0000"/>
              </w:rPr>
              <w:lastRenderedPageBreak/>
              <w:t>requests to SLC’s Customer Ledger Account Servicing System.</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Supervision, mentoring and training of team members.</w:t>
            </w:r>
          </w:p>
          <w:p w:rsidR="006B22BA" w:rsidRPr="006B22BA" w:rsidRDefault="0078092B" w:rsidP="006B22BA">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 xml:space="preserve">Tracking of </w:t>
            </w:r>
            <w:r w:rsidRPr="008D0223">
              <w:rPr>
                <w:rFonts w:asciiTheme="minorHAnsi" w:eastAsia="Arial" w:hAnsiTheme="minorHAnsi" w:cstheme="minorHAnsi"/>
                <w:color w:val="auto"/>
                <w:u w:color="FF0000"/>
              </w:rPr>
              <w:t xml:space="preserve">project </w:t>
            </w:r>
            <w:r w:rsidRPr="00AE17F2">
              <w:rPr>
                <w:rFonts w:asciiTheme="minorHAnsi" w:eastAsia="Arial" w:hAnsiTheme="minorHAnsi" w:cstheme="minorHAnsi"/>
                <w:color w:val="auto"/>
                <w:u w:color="FF0000"/>
              </w:rPr>
              <w:t>progress, provision of product briefs and status reports on a regular basis.</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Problem analysis and solution approval.</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Collaborate with stakeholders and analysts to produce technical requirements for the delivery of accurate IT solutions completed within the specified timebox.</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Software development, testing, and documentation in accordance with approved systems standards and procedures.</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To prepare and perform system implementations.</w:t>
            </w:r>
          </w:p>
          <w:p w:rsidR="0078092B" w:rsidRPr="00AE17F2" w:rsidRDefault="0078092B" w:rsidP="0078092B">
            <w:pPr>
              <w:pStyle w:val="Body"/>
              <w:numPr>
                <w:ilvl w:val="0"/>
                <w:numId w:val="6"/>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Feasibility assessments and provision of accurate work estimates.</w:t>
            </w:r>
          </w:p>
          <w:p w:rsidR="0078092B" w:rsidRDefault="0078092B" w:rsidP="0078092B">
            <w:pPr>
              <w:pStyle w:val="Body"/>
              <w:rPr>
                <w:rFonts w:asciiTheme="minorHAnsi" w:eastAsia="Arial" w:hAnsiTheme="minorHAnsi" w:cstheme="minorHAnsi"/>
                <w:color w:val="auto"/>
                <w:sz w:val="20"/>
                <w:szCs w:val="20"/>
                <w:u w:color="FF0000"/>
              </w:rPr>
            </w:pPr>
          </w:p>
          <w:p w:rsidR="0078092B" w:rsidRDefault="0078092B" w:rsidP="0078092B">
            <w:pPr>
              <w:pStyle w:val="Body"/>
              <w:rPr>
                <w:rFonts w:asciiTheme="minorHAnsi" w:eastAsia="Arial" w:hAnsiTheme="minorHAnsi" w:cstheme="minorHAnsi"/>
                <w:color w:val="auto"/>
                <w:sz w:val="28"/>
                <w:szCs w:val="28"/>
                <w:u w:color="FF0000"/>
              </w:rPr>
            </w:pPr>
            <w:r>
              <w:rPr>
                <w:rFonts w:asciiTheme="minorHAnsi" w:eastAsia="Arial" w:hAnsiTheme="minorHAnsi" w:cstheme="minorHAnsi"/>
                <w:color w:val="auto"/>
                <w:sz w:val="28"/>
                <w:szCs w:val="28"/>
                <w:u w:color="FF0000"/>
              </w:rPr>
              <w:t>Analyst Programmer (Oracle)</w:t>
            </w:r>
          </w:p>
          <w:p w:rsidR="0078092B" w:rsidRDefault="0078092B" w:rsidP="0078092B">
            <w:pPr>
              <w:pStyle w:val="Body"/>
              <w:rPr>
                <w:rFonts w:asciiTheme="minorHAnsi" w:eastAsia="Arial" w:hAnsiTheme="minorHAnsi" w:cstheme="minorHAnsi"/>
                <w:color w:val="365F91" w:themeColor="accent1" w:themeShade="BF"/>
                <w:u w:color="FF0000"/>
              </w:rPr>
            </w:pPr>
            <w:r>
              <w:rPr>
                <w:rFonts w:asciiTheme="minorHAnsi" w:eastAsia="Arial" w:hAnsiTheme="minorHAnsi" w:cstheme="minorHAnsi"/>
                <w:color w:val="365F91" w:themeColor="accent1" w:themeShade="BF"/>
                <w:u w:color="FF0000"/>
              </w:rPr>
              <w:t>Student Loans Company, Glasgow, UK</w:t>
            </w:r>
          </w:p>
          <w:p w:rsidR="0078092B" w:rsidRDefault="0078092B" w:rsidP="0078092B">
            <w:pPr>
              <w:pStyle w:val="Body"/>
              <w:rPr>
                <w:rFonts w:asciiTheme="minorHAnsi" w:eastAsia="Arial" w:hAnsiTheme="minorHAnsi" w:cstheme="minorHAnsi"/>
                <w:color w:val="auto"/>
                <w:u w:color="FF0000"/>
              </w:rPr>
            </w:pPr>
            <w:r>
              <w:rPr>
                <w:rFonts w:asciiTheme="minorHAnsi" w:eastAsia="Arial" w:hAnsiTheme="minorHAnsi" w:cstheme="minorHAnsi"/>
                <w:color w:val="auto"/>
                <w:u w:color="FF0000"/>
              </w:rPr>
              <w:t>Jan 2004 – Apr 2007</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Appointed Acting Senior Analyst Programmer following abrupt departure of a colleague. After one year my performance was appraised and the appointment made permanent.</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Production of all key documentation to accurately reflect the functionality involved in the project, enhancement or system fix.</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Produce efficient and reliable code.</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Maintenance and development of programming methods, standards, tools and test techniques.</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Input into higher level planning process.</w:t>
            </w:r>
          </w:p>
          <w:p w:rsidR="0078092B" w:rsidRPr="00AE17F2" w:rsidRDefault="0078092B" w:rsidP="0078092B">
            <w:pPr>
              <w:pStyle w:val="Body"/>
              <w:numPr>
                <w:ilvl w:val="0"/>
                <w:numId w:val="9"/>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Preparation of maintenance and handover procedural documentation as required.</w:t>
            </w:r>
          </w:p>
          <w:p w:rsidR="0078092B" w:rsidRDefault="0078092B" w:rsidP="0078092B">
            <w:pPr>
              <w:pStyle w:val="Body"/>
              <w:rPr>
                <w:rFonts w:asciiTheme="minorHAnsi" w:eastAsia="Arial" w:hAnsiTheme="minorHAnsi" w:cstheme="minorHAnsi"/>
                <w:color w:val="auto"/>
                <w:sz w:val="20"/>
                <w:szCs w:val="20"/>
                <w:u w:color="FF0000"/>
              </w:rPr>
            </w:pPr>
          </w:p>
          <w:p w:rsidR="0078092B" w:rsidRDefault="0078092B" w:rsidP="0078092B">
            <w:pPr>
              <w:pStyle w:val="Body"/>
              <w:rPr>
                <w:rFonts w:asciiTheme="minorHAnsi" w:eastAsia="Arial" w:hAnsiTheme="minorHAnsi" w:cstheme="minorHAnsi"/>
                <w:color w:val="auto"/>
                <w:sz w:val="28"/>
                <w:szCs w:val="28"/>
                <w:u w:color="FF0000"/>
              </w:rPr>
            </w:pPr>
            <w:r>
              <w:rPr>
                <w:rFonts w:asciiTheme="minorHAnsi" w:eastAsia="Arial" w:hAnsiTheme="minorHAnsi" w:cstheme="minorHAnsi"/>
                <w:color w:val="auto"/>
                <w:sz w:val="28"/>
                <w:szCs w:val="28"/>
                <w:u w:color="FF0000"/>
              </w:rPr>
              <w:t>Oracle Database Developer</w:t>
            </w:r>
          </w:p>
          <w:p w:rsidR="0078092B" w:rsidRDefault="0078092B" w:rsidP="0078092B">
            <w:pPr>
              <w:pStyle w:val="Body"/>
              <w:rPr>
                <w:rFonts w:asciiTheme="minorHAnsi" w:eastAsia="Arial" w:hAnsiTheme="minorHAnsi" w:cstheme="minorHAnsi"/>
                <w:color w:val="365F91" w:themeColor="accent1" w:themeShade="BF"/>
                <w:u w:color="FF0000"/>
              </w:rPr>
            </w:pPr>
            <w:r>
              <w:rPr>
                <w:rFonts w:asciiTheme="minorHAnsi" w:eastAsia="Arial" w:hAnsiTheme="minorHAnsi" w:cstheme="minorHAnsi"/>
                <w:color w:val="365F91" w:themeColor="accent1" w:themeShade="BF"/>
                <w:u w:color="FF0000"/>
              </w:rPr>
              <w:t>Quintiles Ltd, Livingston, UK</w:t>
            </w:r>
          </w:p>
          <w:p w:rsidR="0078092B" w:rsidRDefault="0078092B" w:rsidP="0078092B">
            <w:pPr>
              <w:pStyle w:val="Body"/>
              <w:rPr>
                <w:rFonts w:asciiTheme="minorHAnsi" w:eastAsia="Arial" w:hAnsiTheme="minorHAnsi" w:cstheme="minorHAnsi"/>
                <w:color w:val="auto"/>
                <w:u w:color="FF0000"/>
              </w:rPr>
            </w:pPr>
            <w:r>
              <w:rPr>
                <w:rFonts w:asciiTheme="minorHAnsi" w:eastAsia="Arial" w:hAnsiTheme="minorHAnsi" w:cstheme="minorHAnsi"/>
                <w:color w:val="auto"/>
                <w:u w:color="FF0000"/>
              </w:rPr>
              <w:t>Jan 2000 – Sep 2003</w:t>
            </w:r>
          </w:p>
          <w:p w:rsidR="00DB06AD" w:rsidRDefault="00DB06AD" w:rsidP="00DB06AD">
            <w:pPr>
              <w:pStyle w:val="Body"/>
              <w:numPr>
                <w:ilvl w:val="0"/>
                <w:numId w:val="14"/>
              </w:numPr>
              <w:rPr>
                <w:rFonts w:asciiTheme="minorHAnsi" w:eastAsia="Arial" w:hAnsiTheme="minorHAnsi" w:cstheme="minorHAnsi"/>
                <w:color w:val="auto"/>
                <w:u w:color="FF0000"/>
              </w:rPr>
            </w:pPr>
            <w:r>
              <w:rPr>
                <w:rFonts w:asciiTheme="minorHAnsi" w:eastAsia="Arial" w:hAnsiTheme="minorHAnsi" w:cstheme="minorHAnsi"/>
                <w:color w:val="auto"/>
                <w:u w:color="FF0000"/>
              </w:rPr>
              <w:t>Design of a Supply Chain Management System to support and track the distribution of clinical trial supplies from warehouse to depot and on to investigative sites. Basic construction used for multiple clients thus saving money. Core functionality utilized PL/SQL procedures, functions and triggers.</w:t>
            </w:r>
          </w:p>
          <w:p w:rsidR="0078092B" w:rsidRPr="00AE17F2" w:rsidRDefault="0078092B" w:rsidP="0078092B">
            <w:pPr>
              <w:pStyle w:val="Body"/>
              <w:numPr>
                <w:ilvl w:val="0"/>
                <w:numId w:val="10"/>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Design, development, testing and implementation of client specific database systems.</w:t>
            </w:r>
          </w:p>
          <w:p w:rsidR="0078092B" w:rsidRPr="00AE17F2" w:rsidRDefault="0078092B" w:rsidP="0078092B">
            <w:pPr>
              <w:pStyle w:val="Body"/>
              <w:numPr>
                <w:ilvl w:val="0"/>
                <w:numId w:val="10"/>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Technical support for database systems within the production environment.</w:t>
            </w:r>
          </w:p>
          <w:p w:rsidR="0078092B" w:rsidRPr="00AE17F2" w:rsidRDefault="0078092B" w:rsidP="0078092B">
            <w:pPr>
              <w:pStyle w:val="Body"/>
              <w:numPr>
                <w:ilvl w:val="0"/>
                <w:numId w:val="10"/>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Application development using Oracle Forms and PL/SQL.</w:t>
            </w:r>
          </w:p>
          <w:p w:rsidR="0078092B" w:rsidRPr="00AE17F2" w:rsidRDefault="0078092B" w:rsidP="0078092B">
            <w:pPr>
              <w:pStyle w:val="Body"/>
              <w:numPr>
                <w:ilvl w:val="0"/>
                <w:numId w:val="10"/>
              </w:numPr>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Providing support and training to call centre personnel on the use of newly developed applications.</w:t>
            </w:r>
          </w:p>
          <w:p w:rsidR="0078092B" w:rsidRPr="00AE17F2" w:rsidRDefault="0078092B" w:rsidP="00AE17F2">
            <w:pPr>
              <w:pStyle w:val="Body"/>
              <w:numPr>
                <w:ilvl w:val="0"/>
                <w:numId w:val="10"/>
              </w:numPr>
              <w:rPr>
                <w:rFonts w:eastAsia="Arial" w:cstheme="minorHAnsi"/>
                <w:u w:color="FF0000"/>
              </w:rPr>
            </w:pPr>
            <w:r w:rsidRPr="00AE17F2">
              <w:rPr>
                <w:rFonts w:eastAsia="Arial" w:cstheme="minorHAnsi"/>
                <w:u w:color="FF0000"/>
              </w:rPr>
              <w:t>On-going automation of manual programming practices to reduce the risk involved in such techniques. Required the creation of PL/SQL procedures and functions to incorporate that which was performed manually.</w:t>
            </w:r>
          </w:p>
          <w:p w:rsidR="0078092B" w:rsidRDefault="0078092B" w:rsidP="0078092B">
            <w:pPr>
              <w:pStyle w:val="Body"/>
              <w:rPr>
                <w:rFonts w:eastAsia="Arial" w:cstheme="minorHAnsi"/>
                <w:sz w:val="20"/>
                <w:szCs w:val="20"/>
                <w:u w:color="FF0000"/>
              </w:rPr>
            </w:pPr>
          </w:p>
          <w:p w:rsidR="0078092B" w:rsidRDefault="0078092B" w:rsidP="0078092B">
            <w:pPr>
              <w:pStyle w:val="Body"/>
              <w:rPr>
                <w:rFonts w:asciiTheme="minorHAnsi" w:eastAsia="Arial" w:hAnsiTheme="minorHAnsi" w:cstheme="minorHAnsi"/>
                <w:color w:val="auto"/>
                <w:sz w:val="20"/>
                <w:szCs w:val="20"/>
                <w:u w:color="FF0000"/>
              </w:rPr>
            </w:pPr>
          </w:p>
          <w:p w:rsidR="0078092B" w:rsidRPr="00AE17F2" w:rsidRDefault="0078092B" w:rsidP="0078092B">
            <w:pPr>
              <w:pStyle w:val="Body"/>
              <w:rPr>
                <w:rFonts w:asciiTheme="minorHAnsi" w:eastAsia="Arial" w:hAnsiTheme="minorHAnsi" w:cstheme="minorHAnsi"/>
                <w:b/>
                <w:color w:val="auto"/>
                <w:sz w:val="32"/>
                <w:szCs w:val="32"/>
                <w:u w:color="FF0000"/>
              </w:rPr>
            </w:pPr>
            <w:r w:rsidRPr="00AE17F2">
              <w:rPr>
                <w:rFonts w:asciiTheme="minorHAnsi" w:eastAsia="Arial" w:hAnsiTheme="minorHAnsi" w:cstheme="minorHAnsi"/>
                <w:b/>
                <w:color w:val="auto"/>
                <w:sz w:val="32"/>
                <w:szCs w:val="32"/>
                <w:u w:color="FF0000"/>
              </w:rPr>
              <w:t>Other Details</w:t>
            </w:r>
          </w:p>
          <w:p w:rsidR="0078092B" w:rsidRPr="00B60929" w:rsidRDefault="0078092B" w:rsidP="0078092B">
            <w:pPr>
              <w:pStyle w:val="Body"/>
              <w:rPr>
                <w:rFonts w:asciiTheme="minorHAnsi" w:eastAsia="Arial" w:hAnsiTheme="minorHAnsi" w:cstheme="minorHAnsi"/>
                <w:b/>
                <w:color w:val="auto"/>
                <w:sz w:val="20"/>
                <w:szCs w:val="20"/>
                <w:u w:color="FF0000"/>
              </w:rPr>
            </w:pPr>
          </w:p>
          <w:p w:rsidR="0078092B" w:rsidRPr="00AE17F2" w:rsidRDefault="0078092B" w:rsidP="0078092B">
            <w:pPr>
              <w:pStyle w:val="Body"/>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Former member of the Royal Navy Reserve and passed the RN’s Admir</w:t>
            </w:r>
            <w:r w:rsidR="00B60929" w:rsidRPr="00AE17F2">
              <w:rPr>
                <w:rFonts w:asciiTheme="minorHAnsi" w:eastAsia="Arial" w:hAnsiTheme="minorHAnsi" w:cstheme="minorHAnsi"/>
                <w:color w:val="auto"/>
                <w:u w:color="FF0000"/>
              </w:rPr>
              <w:t>al</w:t>
            </w:r>
            <w:r w:rsidRPr="00AE17F2">
              <w:rPr>
                <w:rFonts w:asciiTheme="minorHAnsi" w:eastAsia="Arial" w:hAnsiTheme="minorHAnsi" w:cstheme="minorHAnsi"/>
                <w:color w:val="auto"/>
                <w:u w:color="FF0000"/>
              </w:rPr>
              <w:t>ty</w:t>
            </w:r>
            <w:r w:rsidR="00B60929" w:rsidRPr="00AE17F2">
              <w:rPr>
                <w:rFonts w:asciiTheme="minorHAnsi" w:eastAsia="Arial" w:hAnsiTheme="minorHAnsi" w:cstheme="minorHAnsi"/>
                <w:color w:val="auto"/>
                <w:u w:color="FF0000"/>
              </w:rPr>
              <w:t xml:space="preserve"> Interview Board (Officer Candidate).</w:t>
            </w:r>
          </w:p>
          <w:p w:rsidR="00B60929" w:rsidRPr="00AE17F2" w:rsidRDefault="00B60929" w:rsidP="0078092B">
            <w:pPr>
              <w:pStyle w:val="Body"/>
              <w:rPr>
                <w:rFonts w:asciiTheme="minorHAnsi" w:eastAsia="Arial" w:hAnsiTheme="minorHAnsi" w:cstheme="minorHAnsi"/>
                <w:color w:val="auto"/>
                <w:u w:color="FF0000"/>
              </w:rPr>
            </w:pPr>
          </w:p>
          <w:p w:rsidR="00B60929" w:rsidRPr="00AE17F2" w:rsidRDefault="00B60929" w:rsidP="0078092B">
            <w:pPr>
              <w:pStyle w:val="Body"/>
              <w:rPr>
                <w:rFonts w:asciiTheme="minorHAnsi" w:eastAsia="Arial" w:hAnsiTheme="minorHAnsi" w:cstheme="minorHAnsi"/>
                <w:color w:val="auto"/>
                <w:u w:color="FF0000"/>
              </w:rPr>
            </w:pPr>
            <w:r w:rsidRPr="00AE17F2">
              <w:rPr>
                <w:rFonts w:asciiTheme="minorHAnsi" w:eastAsia="Arial" w:hAnsiTheme="minorHAnsi" w:cstheme="minorHAnsi"/>
                <w:color w:val="auto"/>
                <w:u w:color="FF0000"/>
              </w:rPr>
              <w:t>Full clean driving license.</w:t>
            </w:r>
          </w:p>
          <w:p w:rsidR="00B60929" w:rsidRDefault="00B60929" w:rsidP="0078092B">
            <w:pPr>
              <w:pStyle w:val="Body"/>
              <w:rPr>
                <w:rFonts w:asciiTheme="minorHAnsi" w:eastAsia="Arial" w:hAnsiTheme="minorHAnsi" w:cstheme="minorHAnsi"/>
                <w:color w:val="auto"/>
                <w:sz w:val="20"/>
                <w:szCs w:val="20"/>
                <w:u w:color="FF0000"/>
              </w:rPr>
            </w:pPr>
          </w:p>
          <w:p w:rsidR="00715D48" w:rsidRDefault="00715D48" w:rsidP="0078092B">
            <w:pPr>
              <w:pStyle w:val="Body"/>
              <w:rPr>
                <w:rFonts w:asciiTheme="minorHAnsi" w:eastAsia="Arial" w:hAnsiTheme="minorHAnsi" w:cstheme="minorHAnsi"/>
                <w:color w:val="auto"/>
                <w:sz w:val="20"/>
                <w:szCs w:val="20"/>
                <w:u w:color="FF0000"/>
              </w:rPr>
            </w:pPr>
          </w:p>
          <w:p w:rsidR="00E26A0C" w:rsidRDefault="00E26A0C" w:rsidP="0078092B">
            <w:pPr>
              <w:pStyle w:val="Body"/>
              <w:rPr>
                <w:rFonts w:asciiTheme="minorHAnsi" w:eastAsia="Arial" w:hAnsiTheme="minorHAnsi" w:cstheme="minorHAnsi"/>
                <w:color w:val="auto"/>
                <w:sz w:val="20"/>
                <w:szCs w:val="20"/>
                <w:u w:color="FF0000"/>
              </w:rPr>
            </w:pPr>
          </w:p>
          <w:p w:rsidR="00E26A0C" w:rsidRDefault="00E26A0C" w:rsidP="0078092B">
            <w:pPr>
              <w:pStyle w:val="Body"/>
              <w:rPr>
                <w:rFonts w:asciiTheme="minorHAnsi" w:eastAsia="Arial" w:hAnsiTheme="minorHAnsi" w:cstheme="minorHAnsi"/>
                <w:color w:val="auto"/>
                <w:sz w:val="20"/>
                <w:szCs w:val="20"/>
                <w:u w:color="FF0000"/>
              </w:rPr>
            </w:pPr>
          </w:p>
          <w:p w:rsidR="001D1987" w:rsidRDefault="001D1987" w:rsidP="0078092B">
            <w:pPr>
              <w:pStyle w:val="Body"/>
              <w:rPr>
                <w:rFonts w:asciiTheme="minorHAnsi" w:eastAsia="Arial" w:hAnsiTheme="minorHAnsi" w:cstheme="minorHAnsi"/>
                <w:color w:val="auto"/>
                <w:sz w:val="20"/>
                <w:szCs w:val="20"/>
                <w:u w:color="FF0000"/>
                <w:lang w:val="en-GB"/>
              </w:rPr>
            </w:pPr>
          </w:p>
          <w:p w:rsidR="00C02E45" w:rsidRPr="00AA3E91" w:rsidRDefault="00C02E45" w:rsidP="0078092B">
            <w:pPr>
              <w:pStyle w:val="Body"/>
              <w:rPr>
                <w:rFonts w:asciiTheme="minorHAnsi" w:eastAsia="Arial" w:hAnsiTheme="minorHAnsi" w:cstheme="minorHAnsi"/>
                <w:color w:val="auto"/>
                <w:sz w:val="20"/>
                <w:szCs w:val="20"/>
                <w:u w:color="FF0000"/>
                <w:lang w:val="en-GB"/>
              </w:rPr>
            </w:pPr>
          </w:p>
        </w:tc>
      </w:tr>
      <w:tr w:rsidR="0078092B" w:rsidTr="00FB5F29">
        <w:tc>
          <w:tcPr>
            <w:tcW w:w="3510" w:type="dxa"/>
            <w:shd w:val="clear" w:color="auto" w:fill="1F497D" w:themeFill="text2"/>
            <w:tcMar>
              <w:top w:w="113" w:type="dxa"/>
              <w:bottom w:w="113" w:type="dxa"/>
            </w:tcMar>
          </w:tcPr>
          <w:p w:rsidR="0078092B" w:rsidRPr="00E617BA" w:rsidRDefault="0078092B">
            <w:pPr>
              <w:rPr>
                <w:b/>
                <w:color w:val="FFFFFF" w:themeColor="background1"/>
                <w:sz w:val="28"/>
                <w:szCs w:val="28"/>
              </w:rPr>
            </w:pPr>
            <w:r w:rsidRPr="00E617BA">
              <w:rPr>
                <w:b/>
                <w:color w:val="FFFFFF" w:themeColor="background1"/>
                <w:sz w:val="28"/>
                <w:szCs w:val="28"/>
              </w:rPr>
              <w:t>Personal Info</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Pr="00DD7D15" w:rsidRDefault="00C02E45" w:rsidP="00DD7D15">
            <w:pPr>
              <w:rPr>
                <w:b/>
                <w:color w:val="FFFFFF" w:themeColor="background1"/>
              </w:rPr>
            </w:pPr>
            <w:r>
              <w:rPr>
                <w:b/>
                <w:noProof/>
                <w:color w:val="FFFFFF" w:themeColor="background1"/>
                <w:lang w:eastAsia="en-GB"/>
              </w:rPr>
              <w:drawing>
                <wp:inline distT="0" distB="0" distL="0" distR="0">
                  <wp:extent cx="147711" cy="147711"/>
                  <wp:effectExtent l="19050" t="0" r="4689" b="0"/>
                  <wp:docPr id="3" name="Picture 2" descr="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png"/>
                          <pic:cNvPicPr/>
                        </pic:nvPicPr>
                        <pic:blipFill>
                          <a:blip r:embed="rId11" cstate="print">
                            <a:lum bright="100000" contrast="-70000"/>
                          </a:blip>
                          <a:stretch>
                            <a:fillRect/>
                          </a:stretch>
                        </pic:blipFill>
                        <pic:spPr>
                          <a:xfrm>
                            <a:off x="0" y="0"/>
                            <a:ext cx="147707" cy="147707"/>
                          </a:xfrm>
                          <a:prstGeom prst="rect">
                            <a:avLst/>
                          </a:prstGeom>
                        </pic:spPr>
                      </pic:pic>
                    </a:graphicData>
                  </a:graphic>
                </wp:inline>
              </w:drawing>
            </w:r>
            <w:r>
              <w:rPr>
                <w:b/>
                <w:color w:val="FFFFFF" w:themeColor="background1"/>
              </w:rPr>
              <w:t xml:space="preserve"> </w:t>
            </w:r>
            <w:r w:rsidR="0078092B" w:rsidRPr="00DD7D15">
              <w:rPr>
                <w:b/>
                <w:color w:val="FFFFFF" w:themeColor="background1"/>
              </w:rPr>
              <w:t>Email:</w:t>
            </w:r>
          </w:p>
          <w:p w:rsidR="0078092B" w:rsidRPr="00DD7D15" w:rsidRDefault="0078092B" w:rsidP="00DD7D15">
            <w:pPr>
              <w:rPr>
                <w:color w:val="FFFFFF" w:themeColor="background1"/>
                <w:sz w:val="20"/>
                <w:szCs w:val="20"/>
              </w:rPr>
            </w:pPr>
            <w:r w:rsidRPr="00DD7D15">
              <w:rPr>
                <w:color w:val="FFFFFF" w:themeColor="background1"/>
                <w:sz w:val="20"/>
                <w:szCs w:val="20"/>
              </w:rPr>
              <w:t>jonnybateman@sky.com</w:t>
            </w:r>
          </w:p>
          <w:p w:rsidR="0078092B" w:rsidRPr="00DD7D15" w:rsidRDefault="0078092B" w:rsidP="00DD7D15">
            <w:pPr>
              <w:rPr>
                <w:color w:val="FFFFFF" w:themeColor="background1"/>
                <w:sz w:val="20"/>
                <w:szCs w:val="20"/>
              </w:rPr>
            </w:pPr>
          </w:p>
          <w:p w:rsidR="0078092B" w:rsidRPr="007B109E" w:rsidRDefault="00AA3E91" w:rsidP="00805A56">
            <w:pPr>
              <w:rPr>
                <w:rStyle w:val="Hyperlink1"/>
              </w:rPr>
            </w:pPr>
            <w:r>
              <w:rPr>
                <w:noProof/>
                <w:lang w:eastAsia="en-GB"/>
              </w:rPr>
              <w:drawing>
                <wp:inline distT="0" distB="0" distL="0" distR="0">
                  <wp:extent cx="147711" cy="147711"/>
                  <wp:effectExtent l="19050" t="0" r="4689" b="0"/>
                  <wp:docPr id="2" name="Picture 1"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12" cstate="print">
                            <a:lum bright="100000" contrast="-70000"/>
                          </a:blip>
                          <a:stretch>
                            <a:fillRect/>
                          </a:stretch>
                        </pic:blipFill>
                        <pic:spPr>
                          <a:xfrm>
                            <a:off x="0" y="0"/>
                            <a:ext cx="149214" cy="149214"/>
                          </a:xfrm>
                          <a:prstGeom prst="rect">
                            <a:avLst/>
                          </a:prstGeom>
                        </pic:spPr>
                      </pic:pic>
                    </a:graphicData>
                  </a:graphic>
                </wp:inline>
              </w:drawing>
            </w:r>
            <w:r>
              <w:t xml:space="preserve"> </w:t>
            </w:r>
            <w:hyperlink r:id="rId13" w:history="1">
              <w:r w:rsidR="00805A56" w:rsidRPr="007B109E">
                <w:rPr>
                  <w:rStyle w:val="Hyperlink1"/>
                </w:rPr>
                <w:t>LinkedIn</w:t>
              </w:r>
            </w:hyperlink>
          </w:p>
          <w:p w:rsidR="0078092B" w:rsidRPr="00805A56" w:rsidRDefault="0078092B" w:rsidP="00805A56">
            <w:pPr>
              <w:rPr>
                <w:rStyle w:val="Hyperlink1"/>
                <w:rFonts w:eastAsiaTheme="minorHAnsi" w:cstheme="minorBidi"/>
                <w:b w:val="0"/>
                <w:sz w:val="20"/>
                <w:szCs w:val="20"/>
              </w:rPr>
            </w:pPr>
            <w:r w:rsidRPr="00805A56">
              <w:rPr>
                <w:rStyle w:val="Hyperlink1"/>
                <w:rFonts w:eastAsiaTheme="minorHAnsi" w:cstheme="minorBidi"/>
                <w:b w:val="0"/>
                <w:sz w:val="20"/>
                <w:szCs w:val="20"/>
              </w:rPr>
              <w:t>www.linkedin.com/in/jonathan-bateman-4ab220177</w:t>
            </w:r>
          </w:p>
          <w:p w:rsidR="0078092B" w:rsidRPr="00805A56" w:rsidRDefault="0078092B" w:rsidP="00DD7D15">
            <w:pPr>
              <w:rPr>
                <w:rStyle w:val="Hyperlink1"/>
                <w:b w:val="0"/>
              </w:rPr>
            </w:pPr>
          </w:p>
          <w:p w:rsidR="0078092B" w:rsidRDefault="00C02E45" w:rsidP="00DD7D15">
            <w:pPr>
              <w:rPr>
                <w:b/>
                <w:color w:val="FFFFFF" w:themeColor="background1"/>
              </w:rPr>
            </w:pPr>
            <w:r>
              <w:rPr>
                <w:b/>
                <w:noProof/>
                <w:color w:val="FFFFFF" w:themeColor="background1"/>
                <w:lang w:eastAsia="en-GB"/>
              </w:rPr>
              <w:drawing>
                <wp:inline distT="0" distB="0" distL="0" distR="0">
                  <wp:extent cx="145317" cy="145317"/>
                  <wp:effectExtent l="19050" t="0" r="7083" b="0"/>
                  <wp:docPr id="4" name="Picture 3" descr="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png"/>
                          <pic:cNvPicPr/>
                        </pic:nvPicPr>
                        <pic:blipFill>
                          <a:blip r:embed="rId14" cstate="print">
                            <a:lum bright="100000" contrast="-70000"/>
                          </a:blip>
                          <a:stretch>
                            <a:fillRect/>
                          </a:stretch>
                        </pic:blipFill>
                        <pic:spPr>
                          <a:xfrm>
                            <a:off x="0" y="0"/>
                            <a:ext cx="145313" cy="145313"/>
                          </a:xfrm>
                          <a:prstGeom prst="rect">
                            <a:avLst/>
                          </a:prstGeom>
                        </pic:spPr>
                      </pic:pic>
                    </a:graphicData>
                  </a:graphic>
                </wp:inline>
              </w:drawing>
            </w:r>
            <w:r>
              <w:rPr>
                <w:b/>
                <w:color w:val="FFFFFF" w:themeColor="background1"/>
              </w:rPr>
              <w:t xml:space="preserve"> </w:t>
            </w:r>
            <w:r w:rsidR="00AA3E91">
              <w:rPr>
                <w:b/>
                <w:color w:val="FFFFFF" w:themeColor="background1"/>
              </w:rPr>
              <w:t>Phone</w:t>
            </w:r>
          </w:p>
          <w:p w:rsidR="0078092B" w:rsidRDefault="0078092B" w:rsidP="00DD7D15">
            <w:pPr>
              <w:rPr>
                <w:color w:val="FFFFFF" w:themeColor="background1"/>
                <w:sz w:val="20"/>
                <w:szCs w:val="20"/>
              </w:rPr>
            </w:pPr>
            <w:r>
              <w:rPr>
                <w:color w:val="FFFFFF" w:themeColor="background1"/>
                <w:sz w:val="20"/>
                <w:szCs w:val="20"/>
              </w:rPr>
              <w:t>On request</w:t>
            </w:r>
          </w:p>
          <w:p w:rsidR="0078092B" w:rsidRDefault="0078092B" w:rsidP="00130D85">
            <w:pPr>
              <w:rPr>
                <w:color w:val="FFFFFF" w:themeColor="background1"/>
                <w:sz w:val="20"/>
                <w:szCs w:val="20"/>
              </w:rPr>
            </w:pPr>
          </w:p>
          <w:p w:rsidR="007B109E" w:rsidRDefault="00AA3E91" w:rsidP="007B109E">
            <w:pPr>
              <w:rPr>
                <w:rStyle w:val="Hyperlink1"/>
                <w:b w:val="0"/>
              </w:rPr>
            </w:pPr>
            <w:r>
              <w:rPr>
                <w:noProof/>
                <w:lang w:eastAsia="en-GB"/>
              </w:rPr>
              <w:drawing>
                <wp:inline distT="0" distB="0" distL="0" distR="0">
                  <wp:extent cx="147710" cy="147710"/>
                  <wp:effectExtent l="19050" t="0" r="4690" b="0"/>
                  <wp:docPr id="1" name="Picture 0" descr="githu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thub-logo.png"/>
                          <pic:cNvPicPr/>
                        </pic:nvPicPr>
                        <pic:blipFill>
                          <a:blip r:embed="rId15" cstate="print">
                            <a:lum bright="100000" contrast="-70000"/>
                          </a:blip>
                          <a:stretch>
                            <a:fillRect/>
                          </a:stretch>
                        </pic:blipFill>
                        <pic:spPr>
                          <a:xfrm>
                            <a:off x="0" y="0"/>
                            <a:ext cx="147664" cy="147664"/>
                          </a:xfrm>
                          <a:prstGeom prst="rect">
                            <a:avLst/>
                          </a:prstGeom>
                          <a:noFill/>
                          <a:ln>
                            <a:noFill/>
                          </a:ln>
                        </pic:spPr>
                      </pic:pic>
                    </a:graphicData>
                  </a:graphic>
                </wp:inline>
              </w:drawing>
            </w:r>
            <w:r>
              <w:t xml:space="preserve"> </w:t>
            </w:r>
            <w:hyperlink r:id="rId16" w:history="1">
              <w:r w:rsidR="00805A56" w:rsidRPr="007B109E">
                <w:rPr>
                  <w:rStyle w:val="Hyperlink1"/>
                </w:rPr>
                <w:t>GitHub</w:t>
              </w:r>
            </w:hyperlink>
          </w:p>
          <w:p w:rsidR="007B109E" w:rsidRPr="007B109E" w:rsidRDefault="007B109E" w:rsidP="007B109E">
            <w:pPr>
              <w:rPr>
                <w:rStyle w:val="Hyperlink1"/>
                <w:b w:val="0"/>
                <w:sz w:val="20"/>
                <w:szCs w:val="20"/>
              </w:rPr>
            </w:pPr>
            <w:r>
              <w:rPr>
                <w:rStyle w:val="Hyperlink1"/>
                <w:b w:val="0"/>
                <w:sz w:val="20"/>
                <w:szCs w:val="20"/>
              </w:rPr>
              <w:t>https://github.com/jonnybateman</w:t>
            </w:r>
          </w:p>
        </w:tc>
        <w:tc>
          <w:tcPr>
            <w:tcW w:w="8080" w:type="dxa"/>
            <w:vMerge/>
          </w:tcPr>
          <w:p w:rsidR="0078092B" w:rsidRDefault="0078092B"/>
        </w:tc>
      </w:tr>
      <w:tr w:rsidR="0078092B" w:rsidTr="00FB5F29">
        <w:tc>
          <w:tcPr>
            <w:tcW w:w="3510" w:type="dxa"/>
            <w:shd w:val="clear" w:color="auto" w:fill="1F497D" w:themeFill="text2"/>
            <w:tcMar>
              <w:top w:w="113" w:type="dxa"/>
              <w:bottom w:w="113" w:type="dxa"/>
            </w:tcMar>
          </w:tcPr>
          <w:p w:rsidR="0078092B" w:rsidRPr="00DD7D15" w:rsidRDefault="0078092B" w:rsidP="00DD7D15">
            <w:pPr>
              <w:rPr>
                <w:b/>
                <w:color w:val="FFFFFF" w:themeColor="background1"/>
                <w:sz w:val="28"/>
                <w:szCs w:val="28"/>
              </w:rPr>
            </w:pPr>
            <w:r>
              <w:rPr>
                <w:b/>
                <w:color w:val="FFFFFF" w:themeColor="background1"/>
                <w:sz w:val="28"/>
                <w:szCs w:val="28"/>
              </w:rPr>
              <w:t>Education</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Default="0078092B" w:rsidP="007940F8">
            <w:pPr>
              <w:rPr>
                <w:b/>
                <w:color w:val="FFFFFF" w:themeColor="background1"/>
              </w:rPr>
            </w:pPr>
            <w:r>
              <w:rPr>
                <w:b/>
                <w:color w:val="FFFFFF" w:themeColor="background1"/>
              </w:rPr>
              <w:t>HNC in Information Technology</w:t>
            </w:r>
          </w:p>
          <w:p w:rsidR="0078092B" w:rsidRDefault="0078092B" w:rsidP="007940F8">
            <w:pPr>
              <w:rPr>
                <w:color w:val="FFFFFF" w:themeColor="background1"/>
                <w:sz w:val="20"/>
                <w:szCs w:val="20"/>
              </w:rPr>
            </w:pPr>
            <w:r>
              <w:rPr>
                <w:color w:val="FFFFFF" w:themeColor="background1"/>
                <w:sz w:val="20"/>
                <w:szCs w:val="20"/>
              </w:rPr>
              <w:t>Napier University 1998</w:t>
            </w:r>
          </w:p>
          <w:p w:rsidR="0078092B" w:rsidRDefault="0078092B" w:rsidP="007940F8">
            <w:pPr>
              <w:rPr>
                <w:color w:val="FFFFFF" w:themeColor="background1"/>
                <w:sz w:val="20"/>
                <w:szCs w:val="20"/>
              </w:rPr>
            </w:pPr>
          </w:p>
          <w:p w:rsidR="0078092B" w:rsidRPr="00705B03" w:rsidRDefault="0078092B" w:rsidP="007940F8">
            <w:pPr>
              <w:rPr>
                <w:b/>
                <w:color w:val="FFFFFF" w:themeColor="background1"/>
              </w:rPr>
            </w:pPr>
            <w:r w:rsidRPr="00705B03">
              <w:rPr>
                <w:b/>
                <w:color w:val="FFFFFF" w:themeColor="background1"/>
              </w:rPr>
              <w:t>BSc Hons in Combined Sciences</w:t>
            </w:r>
          </w:p>
          <w:p w:rsidR="0078092B" w:rsidRPr="00705B03" w:rsidRDefault="0078092B" w:rsidP="007940F8">
            <w:pPr>
              <w:rPr>
                <w:color w:val="FFFFFF" w:themeColor="background1"/>
                <w:sz w:val="20"/>
                <w:szCs w:val="20"/>
              </w:rPr>
            </w:pPr>
            <w:r>
              <w:rPr>
                <w:color w:val="FFFFFF" w:themeColor="background1"/>
                <w:sz w:val="20"/>
                <w:szCs w:val="20"/>
              </w:rPr>
              <w:t>Heriot-Watt University 1990 - 1994</w:t>
            </w:r>
          </w:p>
        </w:tc>
        <w:tc>
          <w:tcPr>
            <w:tcW w:w="8080" w:type="dxa"/>
            <w:vMerge/>
          </w:tcPr>
          <w:p w:rsidR="0078092B" w:rsidRDefault="0078092B"/>
        </w:tc>
      </w:tr>
      <w:tr w:rsidR="0078092B" w:rsidTr="00FB5F29">
        <w:tc>
          <w:tcPr>
            <w:tcW w:w="3510" w:type="dxa"/>
            <w:shd w:val="clear" w:color="auto" w:fill="1F497D" w:themeFill="text2"/>
            <w:tcMar>
              <w:top w:w="113" w:type="dxa"/>
              <w:bottom w:w="113" w:type="dxa"/>
            </w:tcMar>
          </w:tcPr>
          <w:p w:rsidR="0078092B" w:rsidRPr="00CE41D8" w:rsidRDefault="0078092B" w:rsidP="00705B03">
            <w:pPr>
              <w:rPr>
                <w:b/>
                <w:color w:val="FFFFFF" w:themeColor="background1"/>
                <w:sz w:val="28"/>
                <w:szCs w:val="28"/>
              </w:rPr>
            </w:pPr>
            <w:r>
              <w:rPr>
                <w:b/>
                <w:color w:val="FFFFFF" w:themeColor="background1"/>
                <w:sz w:val="28"/>
                <w:szCs w:val="28"/>
              </w:rPr>
              <w:t>Skills</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SQL (Oracle, SQLite)</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PL/SQL</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Java</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Android App Development</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SQL Performance Tuning</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Dynamic SQL</w:t>
            </w:r>
          </w:p>
          <w:p w:rsidR="0078092B" w:rsidRPr="00CB1B07" w:rsidRDefault="0078092B" w:rsidP="00A95B24">
            <w:pPr>
              <w:pStyle w:val="ListParagraph"/>
              <w:numPr>
                <w:ilvl w:val="0"/>
                <w:numId w:val="1"/>
              </w:numPr>
              <w:pBdr>
                <w:top w:val="nil"/>
                <w:left w:val="nil"/>
                <w:bottom w:val="nil"/>
                <w:right w:val="nil"/>
                <w:between w:val="nil"/>
                <w:bar w:val="nil"/>
              </w:pBdr>
              <w:spacing w:line="276" w:lineRule="auto"/>
              <w:ind w:left="357" w:hanging="357"/>
              <w:rPr>
                <w:b/>
                <w:color w:val="FFFFFF" w:themeColor="background1"/>
              </w:rPr>
            </w:pPr>
            <w:r w:rsidRPr="00CB1B07">
              <w:rPr>
                <w:b/>
                <w:color w:val="FFFFFF" w:themeColor="background1"/>
              </w:rPr>
              <w:t>Unix Shell Scripting</w:t>
            </w:r>
          </w:p>
          <w:p w:rsidR="0078092B" w:rsidRDefault="0078092B" w:rsidP="00A95B24">
            <w:pPr>
              <w:pStyle w:val="ListParagraph"/>
              <w:numPr>
                <w:ilvl w:val="0"/>
                <w:numId w:val="1"/>
              </w:numPr>
              <w:spacing w:line="276" w:lineRule="auto"/>
              <w:ind w:left="357" w:hanging="357"/>
              <w:rPr>
                <w:b/>
                <w:color w:val="FFFFFF" w:themeColor="background1"/>
              </w:rPr>
            </w:pPr>
            <w:r w:rsidRPr="00CB1B07">
              <w:rPr>
                <w:b/>
                <w:color w:val="FFFFFF" w:themeColor="background1"/>
              </w:rPr>
              <w:t>Git</w:t>
            </w:r>
          </w:p>
          <w:p w:rsidR="0078092B" w:rsidRDefault="0078092B" w:rsidP="00A95B24">
            <w:pPr>
              <w:pStyle w:val="ListParagraph"/>
              <w:numPr>
                <w:ilvl w:val="0"/>
                <w:numId w:val="1"/>
              </w:numPr>
              <w:spacing w:line="276" w:lineRule="auto"/>
              <w:ind w:left="357" w:hanging="357"/>
              <w:rPr>
                <w:b/>
                <w:color w:val="FFFFFF" w:themeColor="background1"/>
              </w:rPr>
            </w:pPr>
            <w:r>
              <w:rPr>
                <w:b/>
                <w:color w:val="FFFFFF" w:themeColor="background1"/>
              </w:rPr>
              <w:t>Jira</w:t>
            </w:r>
          </w:p>
          <w:p w:rsidR="0078092B" w:rsidRPr="00CB1B07" w:rsidRDefault="0078092B" w:rsidP="00A95B24">
            <w:pPr>
              <w:pStyle w:val="ListParagraph"/>
              <w:numPr>
                <w:ilvl w:val="0"/>
                <w:numId w:val="1"/>
              </w:numPr>
              <w:spacing w:line="276" w:lineRule="auto"/>
              <w:ind w:left="357" w:hanging="357"/>
              <w:rPr>
                <w:b/>
                <w:color w:val="FFFFFF" w:themeColor="background1"/>
              </w:rPr>
            </w:pPr>
            <w:r>
              <w:rPr>
                <w:b/>
                <w:color w:val="FFFFFF" w:themeColor="background1"/>
              </w:rPr>
              <w:t>Microsoft Office</w:t>
            </w:r>
          </w:p>
        </w:tc>
        <w:tc>
          <w:tcPr>
            <w:tcW w:w="8080" w:type="dxa"/>
            <w:vMerge/>
          </w:tcPr>
          <w:p w:rsidR="0078092B" w:rsidRDefault="0078092B"/>
        </w:tc>
      </w:tr>
      <w:tr w:rsidR="0078092B" w:rsidTr="00FB5F29">
        <w:tc>
          <w:tcPr>
            <w:tcW w:w="3510" w:type="dxa"/>
            <w:shd w:val="clear" w:color="auto" w:fill="1F497D" w:themeFill="text2"/>
            <w:tcMar>
              <w:top w:w="113" w:type="dxa"/>
              <w:bottom w:w="113" w:type="dxa"/>
            </w:tcMar>
          </w:tcPr>
          <w:p w:rsidR="0078092B" w:rsidRPr="00CE41D8" w:rsidRDefault="0078092B" w:rsidP="00CE41D8">
            <w:pPr>
              <w:rPr>
                <w:b/>
                <w:color w:val="FFFFFF" w:themeColor="background1"/>
                <w:sz w:val="28"/>
                <w:szCs w:val="28"/>
              </w:rPr>
            </w:pPr>
            <w:r>
              <w:rPr>
                <w:b/>
                <w:color w:val="FFFFFF" w:themeColor="background1"/>
                <w:sz w:val="28"/>
                <w:szCs w:val="28"/>
              </w:rPr>
              <w:t>Competencies</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Pr="00CB1B07"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Agile Scrum &amp; Waterfall Frameworks</w:t>
            </w:r>
          </w:p>
          <w:p w:rsidR="0078092B" w:rsidRPr="00CB1B07"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Mentorship</w:t>
            </w:r>
          </w:p>
          <w:p w:rsidR="0078092B" w:rsidRPr="00CB1B07"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Team Work</w:t>
            </w:r>
          </w:p>
          <w:p w:rsidR="0078092B" w:rsidRPr="00CB1B07"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Technical Aptitude</w:t>
            </w:r>
          </w:p>
          <w:p w:rsidR="0078092B" w:rsidRPr="00CB1B07"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Planning &amp; Self Organisation</w:t>
            </w:r>
          </w:p>
          <w:p w:rsidR="0078092B" w:rsidRDefault="0078092B" w:rsidP="0078092B">
            <w:pPr>
              <w:pStyle w:val="ListParagraph"/>
              <w:numPr>
                <w:ilvl w:val="0"/>
                <w:numId w:val="11"/>
              </w:numPr>
              <w:spacing w:line="276" w:lineRule="auto"/>
              <w:ind w:left="357" w:hanging="357"/>
              <w:rPr>
                <w:b/>
                <w:color w:val="FFFFFF" w:themeColor="background1"/>
              </w:rPr>
            </w:pPr>
            <w:r w:rsidRPr="00CB1B07">
              <w:rPr>
                <w:b/>
                <w:color w:val="FFFFFF" w:themeColor="background1"/>
              </w:rPr>
              <w:t>People Management</w:t>
            </w:r>
          </w:p>
          <w:p w:rsidR="0078092B" w:rsidRDefault="0078092B" w:rsidP="0078092B">
            <w:pPr>
              <w:rPr>
                <w:b/>
                <w:color w:val="FFFFFF" w:themeColor="background1"/>
              </w:rPr>
            </w:pPr>
          </w:p>
          <w:p w:rsidR="0078092B" w:rsidRDefault="0078092B" w:rsidP="0078092B">
            <w:pPr>
              <w:rPr>
                <w:b/>
                <w:color w:val="FFFFFF" w:themeColor="background1"/>
              </w:rPr>
            </w:pPr>
          </w:p>
          <w:p w:rsidR="0078092B" w:rsidRDefault="0078092B" w:rsidP="0078092B">
            <w:pPr>
              <w:rPr>
                <w:b/>
                <w:color w:val="FFFFFF" w:themeColor="background1"/>
              </w:rPr>
            </w:pPr>
          </w:p>
          <w:p w:rsidR="006A3D11" w:rsidRDefault="006A3D11" w:rsidP="0078092B">
            <w:pPr>
              <w:rPr>
                <w:b/>
                <w:color w:val="FFFFFF" w:themeColor="background1"/>
              </w:rPr>
            </w:pPr>
          </w:p>
          <w:p w:rsidR="00D82472" w:rsidRPr="0078092B" w:rsidRDefault="00D82472" w:rsidP="0078092B">
            <w:pPr>
              <w:rPr>
                <w:b/>
                <w:color w:val="FFFFFF" w:themeColor="background1"/>
              </w:rPr>
            </w:pPr>
          </w:p>
        </w:tc>
        <w:tc>
          <w:tcPr>
            <w:tcW w:w="8080" w:type="dxa"/>
            <w:vMerge/>
          </w:tcPr>
          <w:p w:rsidR="0078092B" w:rsidRDefault="0078092B"/>
        </w:tc>
      </w:tr>
      <w:tr w:rsidR="0078092B" w:rsidTr="00FB5F29">
        <w:tc>
          <w:tcPr>
            <w:tcW w:w="3510" w:type="dxa"/>
            <w:shd w:val="clear" w:color="auto" w:fill="1F497D" w:themeFill="text2"/>
            <w:tcMar>
              <w:top w:w="113" w:type="dxa"/>
              <w:bottom w:w="113" w:type="dxa"/>
            </w:tcMar>
          </w:tcPr>
          <w:p w:rsidR="0078092B" w:rsidRPr="00A95B24" w:rsidRDefault="0078092B" w:rsidP="00CE41D8">
            <w:pPr>
              <w:rPr>
                <w:b/>
                <w:color w:val="FFFFFF" w:themeColor="background1"/>
                <w:sz w:val="28"/>
                <w:szCs w:val="28"/>
              </w:rPr>
            </w:pPr>
            <w:r w:rsidRPr="00A95B24">
              <w:rPr>
                <w:b/>
                <w:color w:val="FFFFFF" w:themeColor="background1"/>
                <w:sz w:val="28"/>
                <w:szCs w:val="28"/>
              </w:rPr>
              <w:lastRenderedPageBreak/>
              <w:t>Courses</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Pr="00CB1B07" w:rsidRDefault="0078092B" w:rsidP="0078092B">
            <w:pPr>
              <w:pStyle w:val="ListParagraph"/>
              <w:numPr>
                <w:ilvl w:val="0"/>
                <w:numId w:val="12"/>
              </w:numPr>
              <w:spacing w:line="276" w:lineRule="auto"/>
              <w:ind w:left="357" w:hanging="357"/>
              <w:rPr>
                <w:b/>
                <w:color w:val="FFFFFF" w:themeColor="background1"/>
              </w:rPr>
            </w:pPr>
            <w:r w:rsidRPr="00CB1B07">
              <w:rPr>
                <w:b/>
                <w:color w:val="FFFFFF" w:themeColor="background1"/>
              </w:rPr>
              <w:lastRenderedPageBreak/>
              <w:t>Oracle Database SQL Tuning</w:t>
            </w:r>
          </w:p>
          <w:p w:rsidR="0078092B" w:rsidRPr="00CB1B07" w:rsidRDefault="0078092B" w:rsidP="0078092B">
            <w:pPr>
              <w:pStyle w:val="ListParagraph"/>
              <w:numPr>
                <w:ilvl w:val="0"/>
                <w:numId w:val="12"/>
              </w:numPr>
              <w:spacing w:line="276" w:lineRule="auto"/>
              <w:ind w:left="357" w:hanging="357"/>
              <w:rPr>
                <w:b/>
                <w:color w:val="FFFFFF" w:themeColor="background1"/>
              </w:rPr>
            </w:pPr>
            <w:r w:rsidRPr="00CB1B07">
              <w:rPr>
                <w:b/>
                <w:color w:val="FFFFFF" w:themeColor="background1"/>
              </w:rPr>
              <w:t>Oracle Reports Developer 10g</w:t>
            </w:r>
          </w:p>
          <w:p w:rsidR="0078092B" w:rsidRPr="00CB1B07" w:rsidRDefault="0078092B" w:rsidP="0078092B">
            <w:pPr>
              <w:pStyle w:val="ListParagraph"/>
              <w:numPr>
                <w:ilvl w:val="0"/>
                <w:numId w:val="12"/>
              </w:numPr>
              <w:spacing w:line="276" w:lineRule="auto"/>
              <w:ind w:left="357" w:hanging="357"/>
              <w:rPr>
                <w:b/>
                <w:color w:val="FFFFFF" w:themeColor="background1"/>
              </w:rPr>
            </w:pPr>
            <w:r w:rsidRPr="00CB1B07">
              <w:rPr>
                <w:b/>
                <w:color w:val="FFFFFF" w:themeColor="background1"/>
              </w:rPr>
              <w:t>Java Programming</w:t>
            </w:r>
          </w:p>
        </w:tc>
        <w:tc>
          <w:tcPr>
            <w:tcW w:w="8080" w:type="dxa"/>
            <w:vMerge/>
          </w:tcPr>
          <w:p w:rsidR="0078092B" w:rsidRDefault="0078092B"/>
        </w:tc>
      </w:tr>
      <w:tr w:rsidR="0078092B" w:rsidTr="00FB5F29">
        <w:tc>
          <w:tcPr>
            <w:tcW w:w="3510" w:type="dxa"/>
            <w:shd w:val="clear" w:color="auto" w:fill="1F497D" w:themeFill="text2"/>
            <w:tcMar>
              <w:top w:w="113" w:type="dxa"/>
              <w:bottom w:w="113" w:type="dxa"/>
            </w:tcMar>
          </w:tcPr>
          <w:p w:rsidR="0078092B" w:rsidRPr="00A95B24" w:rsidRDefault="00E26A0C" w:rsidP="00A95B24">
            <w:pPr>
              <w:rPr>
                <w:b/>
                <w:color w:val="FFFFFF" w:themeColor="background1"/>
                <w:sz w:val="28"/>
                <w:szCs w:val="28"/>
              </w:rPr>
            </w:pPr>
            <w:r>
              <w:rPr>
                <w:b/>
                <w:color w:val="FFFFFF" w:themeColor="background1"/>
                <w:sz w:val="28"/>
                <w:szCs w:val="28"/>
              </w:rPr>
              <w:t>Continued Professional Development</w:t>
            </w:r>
          </w:p>
        </w:tc>
        <w:tc>
          <w:tcPr>
            <w:tcW w:w="8080" w:type="dxa"/>
            <w:vMerge/>
          </w:tcPr>
          <w:p w:rsidR="0078092B" w:rsidRDefault="0078092B"/>
        </w:tc>
      </w:tr>
      <w:tr w:rsidR="0078092B" w:rsidTr="00FB5F29">
        <w:tc>
          <w:tcPr>
            <w:tcW w:w="3510" w:type="dxa"/>
            <w:shd w:val="clear" w:color="auto" w:fill="365F91" w:themeFill="accent1" w:themeFillShade="BF"/>
            <w:tcMar>
              <w:top w:w="113" w:type="dxa"/>
              <w:bottom w:w="113" w:type="dxa"/>
            </w:tcMar>
          </w:tcPr>
          <w:p w:rsidR="0078092B" w:rsidRDefault="0078092B" w:rsidP="0078092B">
            <w:pPr>
              <w:pStyle w:val="ListParagraph"/>
              <w:numPr>
                <w:ilvl w:val="0"/>
                <w:numId w:val="13"/>
              </w:numPr>
              <w:spacing w:line="276" w:lineRule="auto"/>
              <w:ind w:left="357" w:hanging="357"/>
              <w:rPr>
                <w:b/>
                <w:color w:val="FFFFFF" w:themeColor="background1"/>
              </w:rPr>
            </w:pPr>
            <w:r>
              <w:rPr>
                <w:b/>
                <w:color w:val="FFFFFF" w:themeColor="background1"/>
              </w:rPr>
              <w:t>Mastering Android Jetpack</w:t>
            </w:r>
          </w:p>
          <w:p w:rsidR="0078092B" w:rsidRDefault="0078092B" w:rsidP="0078092B">
            <w:pPr>
              <w:pStyle w:val="ListParagraph"/>
              <w:numPr>
                <w:ilvl w:val="0"/>
                <w:numId w:val="13"/>
              </w:numPr>
              <w:spacing w:line="276" w:lineRule="auto"/>
              <w:ind w:left="357" w:hanging="357"/>
              <w:rPr>
                <w:b/>
                <w:color w:val="FFFFFF" w:themeColor="background1"/>
              </w:rPr>
            </w:pPr>
            <w:r>
              <w:rPr>
                <w:b/>
                <w:color w:val="FFFFFF" w:themeColor="background1"/>
              </w:rPr>
              <w:t>Android 12 &amp; Kotlin</w:t>
            </w:r>
          </w:p>
          <w:p w:rsidR="0078092B" w:rsidRDefault="0078092B" w:rsidP="0078092B">
            <w:pPr>
              <w:pStyle w:val="ListParagraph"/>
              <w:numPr>
                <w:ilvl w:val="0"/>
                <w:numId w:val="13"/>
              </w:numPr>
              <w:spacing w:line="276" w:lineRule="auto"/>
              <w:ind w:left="357" w:hanging="357"/>
              <w:rPr>
                <w:b/>
                <w:color w:val="FFFFFF" w:themeColor="background1"/>
              </w:rPr>
            </w:pPr>
            <w:r>
              <w:rPr>
                <w:b/>
                <w:color w:val="FFFFFF" w:themeColor="background1"/>
              </w:rPr>
              <w:t>Full Stack Web Development</w:t>
            </w:r>
          </w:p>
          <w:p w:rsidR="0002323F" w:rsidRDefault="0002323F" w:rsidP="0078092B">
            <w:pPr>
              <w:pStyle w:val="ListParagraph"/>
              <w:numPr>
                <w:ilvl w:val="0"/>
                <w:numId w:val="13"/>
              </w:numPr>
              <w:spacing w:line="276" w:lineRule="auto"/>
              <w:ind w:left="357" w:hanging="357"/>
              <w:rPr>
                <w:b/>
                <w:color w:val="FFFFFF" w:themeColor="background1"/>
              </w:rPr>
            </w:pPr>
            <w:r>
              <w:rPr>
                <w:b/>
                <w:color w:val="FFFFFF" w:themeColor="background1"/>
              </w:rPr>
              <w:t>SQL Tuning Masterclass</w:t>
            </w: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6B22BA" w:rsidRDefault="006B22BA" w:rsidP="006B22BA">
            <w:pPr>
              <w:rPr>
                <w:b/>
                <w:color w:val="FFFFFF" w:themeColor="background1"/>
              </w:rPr>
            </w:pPr>
          </w:p>
          <w:p w:rsidR="00D82472" w:rsidRPr="006B22BA" w:rsidRDefault="00D82472" w:rsidP="006B22BA">
            <w:pPr>
              <w:rPr>
                <w:b/>
                <w:color w:val="FFFFFF" w:themeColor="background1"/>
              </w:rPr>
            </w:pPr>
          </w:p>
        </w:tc>
        <w:tc>
          <w:tcPr>
            <w:tcW w:w="8080" w:type="dxa"/>
            <w:vMerge/>
          </w:tcPr>
          <w:p w:rsidR="0078092B" w:rsidRDefault="0078092B"/>
        </w:tc>
      </w:tr>
    </w:tbl>
    <w:p w:rsidR="00BF480E" w:rsidRDefault="00BF480E" w:rsidP="00715D48"/>
    <w:sectPr w:rsidR="00BF480E" w:rsidSect="00D82472">
      <w:pgSz w:w="11906" w:h="16838" w:code="9"/>
      <w:pgMar w:top="284" w:right="284" w:bottom="113" w:left="284" w:header="709" w:footer="709" w:gutter="0"/>
      <w:cols w:space="71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2pt;height:48.2pt;visibility:visible;mso-wrap-style:square" o:bullet="t">
        <v:imagedata r:id="rId1" o:title="github-mark"/>
      </v:shape>
    </w:pict>
  </w:numPicBullet>
  <w:abstractNum w:abstractNumId="0">
    <w:nsid w:val="08820E8F"/>
    <w:multiLevelType w:val="hybridMultilevel"/>
    <w:tmpl w:val="6484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06DC7"/>
    <w:multiLevelType w:val="hybridMultilevel"/>
    <w:tmpl w:val="F4C6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53D57"/>
    <w:multiLevelType w:val="hybridMultilevel"/>
    <w:tmpl w:val="F07C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04EC8"/>
    <w:multiLevelType w:val="hybridMultilevel"/>
    <w:tmpl w:val="3E76B938"/>
    <w:lvl w:ilvl="0" w:tplc="0A1C4B68">
      <w:start w:val="1"/>
      <w:numFmt w:val="bullet"/>
      <w:lvlText w:val=""/>
      <w:lvlPicBulletId w:val="0"/>
      <w:lvlJc w:val="left"/>
      <w:pPr>
        <w:tabs>
          <w:tab w:val="num" w:pos="720"/>
        </w:tabs>
        <w:ind w:left="720" w:hanging="360"/>
      </w:pPr>
      <w:rPr>
        <w:rFonts w:ascii="Symbol" w:hAnsi="Symbol" w:hint="default"/>
      </w:rPr>
    </w:lvl>
    <w:lvl w:ilvl="1" w:tplc="4FD612EA" w:tentative="1">
      <w:start w:val="1"/>
      <w:numFmt w:val="bullet"/>
      <w:lvlText w:val=""/>
      <w:lvlJc w:val="left"/>
      <w:pPr>
        <w:tabs>
          <w:tab w:val="num" w:pos="1440"/>
        </w:tabs>
        <w:ind w:left="1440" w:hanging="360"/>
      </w:pPr>
      <w:rPr>
        <w:rFonts w:ascii="Symbol" w:hAnsi="Symbol" w:hint="default"/>
      </w:rPr>
    </w:lvl>
    <w:lvl w:ilvl="2" w:tplc="F29AB5E8" w:tentative="1">
      <w:start w:val="1"/>
      <w:numFmt w:val="bullet"/>
      <w:lvlText w:val=""/>
      <w:lvlJc w:val="left"/>
      <w:pPr>
        <w:tabs>
          <w:tab w:val="num" w:pos="2160"/>
        </w:tabs>
        <w:ind w:left="2160" w:hanging="360"/>
      </w:pPr>
      <w:rPr>
        <w:rFonts w:ascii="Symbol" w:hAnsi="Symbol" w:hint="default"/>
      </w:rPr>
    </w:lvl>
    <w:lvl w:ilvl="3" w:tplc="0FBE4FD8" w:tentative="1">
      <w:start w:val="1"/>
      <w:numFmt w:val="bullet"/>
      <w:lvlText w:val=""/>
      <w:lvlJc w:val="left"/>
      <w:pPr>
        <w:tabs>
          <w:tab w:val="num" w:pos="2880"/>
        </w:tabs>
        <w:ind w:left="2880" w:hanging="360"/>
      </w:pPr>
      <w:rPr>
        <w:rFonts w:ascii="Symbol" w:hAnsi="Symbol" w:hint="default"/>
      </w:rPr>
    </w:lvl>
    <w:lvl w:ilvl="4" w:tplc="83F005E6" w:tentative="1">
      <w:start w:val="1"/>
      <w:numFmt w:val="bullet"/>
      <w:lvlText w:val=""/>
      <w:lvlJc w:val="left"/>
      <w:pPr>
        <w:tabs>
          <w:tab w:val="num" w:pos="3600"/>
        </w:tabs>
        <w:ind w:left="3600" w:hanging="360"/>
      </w:pPr>
      <w:rPr>
        <w:rFonts w:ascii="Symbol" w:hAnsi="Symbol" w:hint="default"/>
      </w:rPr>
    </w:lvl>
    <w:lvl w:ilvl="5" w:tplc="AE4C435A" w:tentative="1">
      <w:start w:val="1"/>
      <w:numFmt w:val="bullet"/>
      <w:lvlText w:val=""/>
      <w:lvlJc w:val="left"/>
      <w:pPr>
        <w:tabs>
          <w:tab w:val="num" w:pos="4320"/>
        </w:tabs>
        <w:ind w:left="4320" w:hanging="360"/>
      </w:pPr>
      <w:rPr>
        <w:rFonts w:ascii="Symbol" w:hAnsi="Symbol" w:hint="default"/>
      </w:rPr>
    </w:lvl>
    <w:lvl w:ilvl="6" w:tplc="4E3A6BA2" w:tentative="1">
      <w:start w:val="1"/>
      <w:numFmt w:val="bullet"/>
      <w:lvlText w:val=""/>
      <w:lvlJc w:val="left"/>
      <w:pPr>
        <w:tabs>
          <w:tab w:val="num" w:pos="5040"/>
        </w:tabs>
        <w:ind w:left="5040" w:hanging="360"/>
      </w:pPr>
      <w:rPr>
        <w:rFonts w:ascii="Symbol" w:hAnsi="Symbol" w:hint="default"/>
      </w:rPr>
    </w:lvl>
    <w:lvl w:ilvl="7" w:tplc="A4CEF41A" w:tentative="1">
      <w:start w:val="1"/>
      <w:numFmt w:val="bullet"/>
      <w:lvlText w:val=""/>
      <w:lvlJc w:val="left"/>
      <w:pPr>
        <w:tabs>
          <w:tab w:val="num" w:pos="5760"/>
        </w:tabs>
        <w:ind w:left="5760" w:hanging="360"/>
      </w:pPr>
      <w:rPr>
        <w:rFonts w:ascii="Symbol" w:hAnsi="Symbol" w:hint="default"/>
      </w:rPr>
    </w:lvl>
    <w:lvl w:ilvl="8" w:tplc="170EB158" w:tentative="1">
      <w:start w:val="1"/>
      <w:numFmt w:val="bullet"/>
      <w:lvlText w:val=""/>
      <w:lvlJc w:val="left"/>
      <w:pPr>
        <w:tabs>
          <w:tab w:val="num" w:pos="6480"/>
        </w:tabs>
        <w:ind w:left="6480" w:hanging="360"/>
      </w:pPr>
      <w:rPr>
        <w:rFonts w:ascii="Symbol" w:hAnsi="Symbol" w:hint="default"/>
      </w:rPr>
    </w:lvl>
  </w:abstractNum>
  <w:abstractNum w:abstractNumId="4">
    <w:nsid w:val="213479F3"/>
    <w:multiLevelType w:val="hybridMultilevel"/>
    <w:tmpl w:val="5A2C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FB1281"/>
    <w:multiLevelType w:val="hybridMultilevel"/>
    <w:tmpl w:val="064C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5D5171"/>
    <w:multiLevelType w:val="hybridMultilevel"/>
    <w:tmpl w:val="855C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650DF4"/>
    <w:multiLevelType w:val="hybridMultilevel"/>
    <w:tmpl w:val="1A56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F175FC"/>
    <w:multiLevelType w:val="hybridMultilevel"/>
    <w:tmpl w:val="2DD0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E7581"/>
    <w:multiLevelType w:val="hybridMultilevel"/>
    <w:tmpl w:val="3FD2C5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BF3112D"/>
    <w:multiLevelType w:val="hybridMultilevel"/>
    <w:tmpl w:val="305E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5220F7"/>
    <w:multiLevelType w:val="hybridMultilevel"/>
    <w:tmpl w:val="9D0C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0057C0"/>
    <w:multiLevelType w:val="hybridMultilevel"/>
    <w:tmpl w:val="3A3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ED5C2C"/>
    <w:multiLevelType w:val="hybridMultilevel"/>
    <w:tmpl w:val="7638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1"/>
  </w:num>
  <w:num w:numId="6">
    <w:abstractNumId w:val="12"/>
  </w:num>
  <w:num w:numId="7">
    <w:abstractNumId w:val="0"/>
  </w:num>
  <w:num w:numId="8">
    <w:abstractNumId w:val="13"/>
  </w:num>
  <w:num w:numId="9">
    <w:abstractNumId w:val="5"/>
  </w:num>
  <w:num w:numId="10">
    <w:abstractNumId w:val="1"/>
  </w:num>
  <w:num w:numId="11">
    <w:abstractNumId w:val="2"/>
  </w:num>
  <w:num w:numId="12">
    <w:abstractNumId w:val="4"/>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grammar="clean"/>
  <w:defaultTabStop w:val="720"/>
  <w:drawingGridHorizontalSpacing w:val="110"/>
  <w:displayHorizontalDrawingGridEvery w:val="2"/>
  <w:characterSpacingControl w:val="doNotCompress"/>
  <w:compat/>
  <w:rsids>
    <w:rsidRoot w:val="003A6E42"/>
    <w:rsid w:val="0002323F"/>
    <w:rsid w:val="0005629F"/>
    <w:rsid w:val="00070309"/>
    <w:rsid w:val="000D5B9F"/>
    <w:rsid w:val="0011382C"/>
    <w:rsid w:val="00130D85"/>
    <w:rsid w:val="00155225"/>
    <w:rsid w:val="001D141B"/>
    <w:rsid w:val="001D1987"/>
    <w:rsid w:val="001E311C"/>
    <w:rsid w:val="00257DEC"/>
    <w:rsid w:val="002628EB"/>
    <w:rsid w:val="002A5D3D"/>
    <w:rsid w:val="002A69F1"/>
    <w:rsid w:val="002B4D8E"/>
    <w:rsid w:val="003709BD"/>
    <w:rsid w:val="003A6E42"/>
    <w:rsid w:val="003B583D"/>
    <w:rsid w:val="004422A4"/>
    <w:rsid w:val="004C23FE"/>
    <w:rsid w:val="004D12BD"/>
    <w:rsid w:val="005701FF"/>
    <w:rsid w:val="005765AD"/>
    <w:rsid w:val="005C18E5"/>
    <w:rsid w:val="0067660D"/>
    <w:rsid w:val="006A3D11"/>
    <w:rsid w:val="006B22BA"/>
    <w:rsid w:val="006D30BE"/>
    <w:rsid w:val="00705B03"/>
    <w:rsid w:val="00715D48"/>
    <w:rsid w:val="00734A4E"/>
    <w:rsid w:val="0078092B"/>
    <w:rsid w:val="007940F8"/>
    <w:rsid w:val="007B109E"/>
    <w:rsid w:val="00805A56"/>
    <w:rsid w:val="008536B2"/>
    <w:rsid w:val="008734F5"/>
    <w:rsid w:val="008B251B"/>
    <w:rsid w:val="008D0223"/>
    <w:rsid w:val="008E7E2C"/>
    <w:rsid w:val="009E7D29"/>
    <w:rsid w:val="00A54849"/>
    <w:rsid w:val="00A764A9"/>
    <w:rsid w:val="00A95B24"/>
    <w:rsid w:val="00AA3E91"/>
    <w:rsid w:val="00AA3F51"/>
    <w:rsid w:val="00AE17F2"/>
    <w:rsid w:val="00B60929"/>
    <w:rsid w:val="00BF480E"/>
    <w:rsid w:val="00C02E45"/>
    <w:rsid w:val="00C22294"/>
    <w:rsid w:val="00C44F24"/>
    <w:rsid w:val="00C52B8C"/>
    <w:rsid w:val="00C90FDD"/>
    <w:rsid w:val="00CB1B07"/>
    <w:rsid w:val="00CE41D8"/>
    <w:rsid w:val="00CE72BC"/>
    <w:rsid w:val="00D23E1B"/>
    <w:rsid w:val="00D52F52"/>
    <w:rsid w:val="00D82472"/>
    <w:rsid w:val="00D931C2"/>
    <w:rsid w:val="00DB06AD"/>
    <w:rsid w:val="00DB25A2"/>
    <w:rsid w:val="00DD7D15"/>
    <w:rsid w:val="00E00EB1"/>
    <w:rsid w:val="00E146B1"/>
    <w:rsid w:val="00E26A0C"/>
    <w:rsid w:val="00E31098"/>
    <w:rsid w:val="00E617BA"/>
    <w:rsid w:val="00E75903"/>
    <w:rsid w:val="00EC793A"/>
    <w:rsid w:val="00EE3F19"/>
    <w:rsid w:val="00F1529C"/>
    <w:rsid w:val="00FB5F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52B8C"/>
    <w:rPr>
      <w:color w:val="FFFFFF" w:themeColor="background1"/>
      <w:u w:val="none"/>
    </w:rPr>
  </w:style>
  <w:style w:type="character" w:customStyle="1" w:styleId="Hyperlink1">
    <w:name w:val="Hyperlink.1"/>
    <w:qFormat/>
    <w:rsid w:val="007B109E"/>
    <w:rPr>
      <w:rFonts w:asciiTheme="minorHAnsi" w:eastAsia="Arial" w:hAnsiTheme="minorHAnsi" w:cs="Arial"/>
      <w:b/>
      <w:outline w:val="0"/>
      <w:color w:val="FFFFFF" w:themeColor="background1"/>
      <w:sz w:val="22"/>
      <w:szCs w:val="16"/>
      <w:u w:val="none" w:color="0000FF"/>
    </w:rPr>
  </w:style>
  <w:style w:type="paragraph" w:styleId="BalloonText">
    <w:name w:val="Balloon Text"/>
    <w:basedOn w:val="Normal"/>
    <w:link w:val="BalloonTextChar"/>
    <w:uiPriority w:val="99"/>
    <w:semiHidden/>
    <w:unhideWhenUsed/>
    <w:rsid w:val="00C44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24"/>
    <w:rPr>
      <w:rFonts w:ascii="Tahoma" w:hAnsi="Tahoma" w:cs="Tahoma"/>
      <w:sz w:val="16"/>
      <w:szCs w:val="16"/>
    </w:rPr>
  </w:style>
  <w:style w:type="paragraph" w:customStyle="1" w:styleId="Body">
    <w:name w:val="Body"/>
    <w:rsid w:val="00EE3F19"/>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shd w:val="nil"/>
      <w:lang w:val="en-US" w:eastAsia="en-GB"/>
    </w:rPr>
  </w:style>
  <w:style w:type="character" w:styleId="FollowedHyperlink">
    <w:name w:val="FollowedHyperlink"/>
    <w:basedOn w:val="DefaultParagraphFont"/>
    <w:uiPriority w:val="99"/>
    <w:semiHidden/>
    <w:unhideWhenUsed/>
    <w:rsid w:val="00E00EB1"/>
    <w:rPr>
      <w:color w:val="800080" w:themeColor="followedHyperlink"/>
      <w:u w:val="single"/>
    </w:rPr>
  </w:style>
  <w:style w:type="paragraph" w:styleId="ListParagraph">
    <w:name w:val="List Paragraph"/>
    <w:basedOn w:val="Normal"/>
    <w:uiPriority w:val="34"/>
    <w:qFormat/>
    <w:rsid w:val="00130D85"/>
    <w:pPr>
      <w:ind w:left="720"/>
      <w:contextualSpacing/>
    </w:pPr>
  </w:style>
  <w:style w:type="character" w:customStyle="1" w:styleId="Hyperlink2">
    <w:name w:val="Hyperlink.2"/>
    <w:uiPriority w:val="1"/>
    <w:qFormat/>
    <w:rsid w:val="00257DEC"/>
    <w:rPr>
      <w:color w:val="365F91" w:themeColor="accent1" w:themeShade="BF"/>
    </w:rPr>
  </w:style>
  <w:style w:type="paragraph" w:styleId="NoSpacing">
    <w:name w:val="No Spacing"/>
    <w:uiPriority w:val="1"/>
    <w:qFormat/>
    <w:rsid w:val="00805A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jonnybateman/SQLiteContentProvider.git" TargetMode="External"/><Relationship Id="rId13" Type="http://schemas.openxmlformats.org/officeDocument/2006/relationships/hyperlink" Target="http://www.linkedin.com/in/jonathan-bateman-4ab22017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queltech.com/sqlitedevstudio/readme.html"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ithub.com/jonnybateman" TargetMode="External"/><Relationship Id="rId1" Type="http://schemas.openxmlformats.org/officeDocument/2006/relationships/numbering" Target="numbering.xml"/><Relationship Id="rId6" Type="http://schemas.openxmlformats.org/officeDocument/2006/relationships/hyperlink" Target="https://play.google.com/store/apps/details?id=com.cqueltech.sqlitedevstudio&amp;gl=GB" TargetMode="External"/><Relationship Id="rId11" Type="http://schemas.openxmlformats.org/officeDocument/2006/relationships/image" Target="media/image3.png"/><Relationship Id="rId5"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hyperlink" Target="https://github.com/jonnybateman/Server-Side-Backup-Processing" TargetMode="External"/><Relationship Id="rId4" Type="http://schemas.openxmlformats.org/officeDocument/2006/relationships/webSettings" Target="webSettings.xml"/><Relationship Id="rId9" Type="http://schemas.openxmlformats.org/officeDocument/2006/relationships/hyperlink" Target="https://github.com/jonnybateman/Java--CustomLinkedList"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16646</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Bateman</dc:creator>
  <cp:lastModifiedBy>Jon Bateman</cp:lastModifiedBy>
  <cp:revision>21</cp:revision>
  <dcterms:created xsi:type="dcterms:W3CDTF">2023-01-13T17:53:00Z</dcterms:created>
  <dcterms:modified xsi:type="dcterms:W3CDTF">2023-04-06T19:41:00Z</dcterms:modified>
</cp:coreProperties>
</file>